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05" w:rsidRDefault="00272205" w:rsidP="006B4E9E">
      <w:pPr>
        <w:widowControl w:val="0"/>
        <w:autoSpaceDE w:val="0"/>
        <w:autoSpaceDN w:val="0"/>
        <w:adjustRightInd w:val="0"/>
        <w:ind w:left="7200"/>
        <w:jc w:val="both"/>
      </w:pPr>
      <w:r>
        <w:t xml:space="preserve">A-105 </w:t>
      </w:r>
    </w:p>
    <w:p w:rsidR="00272205" w:rsidRDefault="00272205" w:rsidP="006B4E9E">
      <w:pPr>
        <w:widowControl w:val="0"/>
        <w:autoSpaceDE w:val="0"/>
        <w:autoSpaceDN w:val="0"/>
        <w:adjustRightInd w:val="0"/>
        <w:ind w:left="7200"/>
        <w:jc w:val="both"/>
      </w:pPr>
      <w:r>
        <w:t>P-CDOP</w:t>
      </w: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p w:rsidR="00272205" w:rsidRDefault="00272205" w:rsidP="006B4E9E">
      <w:pPr>
        <w:pStyle w:val="Heading1"/>
        <w:jc w:val="both"/>
      </w:pPr>
      <w:r>
        <w:t>NON-DISCRIMINATION IN EMPLOYMENT</w:t>
      </w: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r>
        <w:t xml:space="preserve">The Catholic Diocese of Peoria, the Office of Catholic Schools, and the Catholic schools of the Catholic Diocese of Peoria are equal employment opportunity employers and do not discriminate against employees or job applicants on the basis of race, color, </w:t>
      </w:r>
      <w:r w:rsidR="00BE6DB5">
        <w:t xml:space="preserve">biological </w:t>
      </w:r>
      <w:r>
        <w:t>sex, age, national origin, handicap, veteran status, or any other status or condition protected by applicable state laws, except where a bona fide occupational qualification applies.</w:t>
      </w: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r>
        <w:t>The Catholic Diocese of Peoria, the Office of Catholic Schools, and the Catholic schools of the Catholic Diocese of Peoria will:</w:t>
      </w:r>
    </w:p>
    <w:p w:rsidR="00272205" w:rsidRDefault="00272205" w:rsidP="006B4E9E">
      <w:pPr>
        <w:widowControl w:val="0"/>
        <w:autoSpaceDE w:val="0"/>
        <w:autoSpaceDN w:val="0"/>
        <w:adjustRightInd w:val="0"/>
        <w:jc w:val="both"/>
      </w:pPr>
    </w:p>
    <w:p w:rsidR="00272205" w:rsidRDefault="00272205" w:rsidP="006B4E9E">
      <w:pPr>
        <w:pStyle w:val="BodyTextIndent"/>
        <w:jc w:val="both"/>
      </w:pPr>
      <w:r>
        <w:t>1.</w:t>
      </w:r>
      <w:r>
        <w:tab/>
        <w:t xml:space="preserve">Recruit, hire, train, and promote persons in all job titles without regard to race, color, </w:t>
      </w:r>
      <w:r w:rsidR="00BE6DB5">
        <w:t xml:space="preserve">biological </w:t>
      </w:r>
      <w:r>
        <w:t>sex, age, national origin, handicap, veteran status, or any other status or condition protected by applicable state laws, except where a bona fide occupational qualification applies.</w:t>
      </w:r>
    </w:p>
    <w:p w:rsidR="00272205" w:rsidRDefault="00272205" w:rsidP="006B4E9E">
      <w:pPr>
        <w:widowControl w:val="0"/>
        <w:autoSpaceDE w:val="0"/>
        <w:autoSpaceDN w:val="0"/>
        <w:adjustRightInd w:val="0"/>
        <w:jc w:val="both"/>
      </w:pPr>
    </w:p>
    <w:p w:rsidR="00272205" w:rsidRDefault="00272205" w:rsidP="006B4E9E">
      <w:pPr>
        <w:pStyle w:val="BodyTextIndent"/>
        <w:jc w:val="both"/>
      </w:pPr>
      <w:r>
        <w:t>2.</w:t>
      </w:r>
      <w:r>
        <w:tab/>
        <w:t xml:space="preserve">Insure that all personnel actions such as compensation, benefits, transfers, layoffs, return from layoffs, sponsored training, education, tuition assistance, and social and recreation programs will be administered without regard to race, color, </w:t>
      </w:r>
      <w:r w:rsidR="00BE6DB5">
        <w:t xml:space="preserve">biological </w:t>
      </w:r>
      <w:r>
        <w:t>sex, age, national origin, handicap, veteran status, or any other status or condition protected by applicable state laws, except where a bona fide occupational qualification applies.</w:t>
      </w:r>
    </w:p>
    <w:p w:rsidR="00272205" w:rsidRDefault="00272205" w:rsidP="006B4E9E">
      <w:pPr>
        <w:widowControl w:val="0"/>
        <w:autoSpaceDE w:val="0"/>
        <w:autoSpaceDN w:val="0"/>
        <w:adjustRightInd w:val="0"/>
        <w:jc w:val="both"/>
      </w:pPr>
    </w:p>
    <w:p w:rsidR="00272205" w:rsidRDefault="003C382F" w:rsidP="006B4E9E">
      <w:pPr>
        <w:widowControl w:val="0"/>
        <w:autoSpaceDE w:val="0"/>
        <w:autoSpaceDN w:val="0"/>
        <w:adjustRightInd w:val="0"/>
        <w:jc w:val="both"/>
        <w:rPr>
          <w:sz w:val="18"/>
          <w:szCs w:val="18"/>
        </w:rPr>
      </w:pPr>
      <w:r>
        <w:rPr>
          <w:sz w:val="18"/>
          <w:szCs w:val="18"/>
        </w:rPr>
        <w:t>Reviewed 7/2018</w:t>
      </w:r>
      <w:r w:rsidR="005B7123">
        <w:rPr>
          <w:sz w:val="18"/>
          <w:szCs w:val="18"/>
        </w:rPr>
        <w:t>, 6/2020</w:t>
      </w:r>
      <w:r w:rsidR="00334327">
        <w:rPr>
          <w:sz w:val="18"/>
          <w:szCs w:val="18"/>
        </w:rPr>
        <w:t>,</w:t>
      </w:r>
      <w:r w:rsidR="001A47BC">
        <w:rPr>
          <w:sz w:val="18"/>
          <w:szCs w:val="18"/>
        </w:rPr>
        <w:t xml:space="preserve"> 7/2021</w:t>
      </w:r>
      <w:r w:rsidR="00BE6DB5">
        <w:rPr>
          <w:sz w:val="18"/>
          <w:szCs w:val="18"/>
        </w:rPr>
        <w:t>, 7/2022</w:t>
      </w:r>
    </w:p>
    <w:p w:rsidR="00437724" w:rsidRPr="006B4E9E" w:rsidRDefault="00437724" w:rsidP="006B4E9E">
      <w:pPr>
        <w:widowControl w:val="0"/>
        <w:autoSpaceDE w:val="0"/>
        <w:autoSpaceDN w:val="0"/>
        <w:adjustRightInd w:val="0"/>
        <w:jc w:val="both"/>
        <w:rPr>
          <w:sz w:val="18"/>
          <w:szCs w:val="18"/>
        </w:rPr>
      </w:pPr>
      <w:r>
        <w:rPr>
          <w:sz w:val="18"/>
          <w:szCs w:val="18"/>
        </w:rPr>
        <w:t>Revised 7/2022</w:t>
      </w:r>
      <w:bookmarkStart w:id="0" w:name="_GoBack"/>
      <w:bookmarkEnd w:id="0"/>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p w:rsidR="00272205" w:rsidRDefault="00272205" w:rsidP="006B4E9E">
      <w:pPr>
        <w:widowControl w:val="0"/>
        <w:autoSpaceDE w:val="0"/>
        <w:autoSpaceDN w:val="0"/>
        <w:adjustRightInd w:val="0"/>
        <w:jc w:val="both"/>
      </w:pPr>
    </w:p>
    <w:sectPr w:rsidR="0027220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F7" w:rsidRDefault="00E71DF7" w:rsidP="00E60D34">
      <w:r>
        <w:separator/>
      </w:r>
    </w:p>
  </w:endnote>
  <w:endnote w:type="continuationSeparator" w:id="0">
    <w:p w:rsidR="00E71DF7" w:rsidRDefault="00E71DF7" w:rsidP="00E6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F7" w:rsidRDefault="00E71DF7" w:rsidP="00E60D34">
      <w:r>
        <w:separator/>
      </w:r>
    </w:p>
  </w:footnote>
  <w:footnote w:type="continuationSeparator" w:id="0">
    <w:p w:rsidR="00E71DF7" w:rsidRDefault="00E71DF7" w:rsidP="00E60D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34" w:rsidRDefault="00E60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D9"/>
    <w:rsid w:val="00014350"/>
    <w:rsid w:val="000359D9"/>
    <w:rsid w:val="001A47BC"/>
    <w:rsid w:val="00272205"/>
    <w:rsid w:val="00334327"/>
    <w:rsid w:val="003C382F"/>
    <w:rsid w:val="003E1B49"/>
    <w:rsid w:val="00437724"/>
    <w:rsid w:val="0049629A"/>
    <w:rsid w:val="005B7123"/>
    <w:rsid w:val="006B4E9E"/>
    <w:rsid w:val="008247E9"/>
    <w:rsid w:val="008332BE"/>
    <w:rsid w:val="008A7362"/>
    <w:rsid w:val="009215CC"/>
    <w:rsid w:val="00A2207E"/>
    <w:rsid w:val="00A42B00"/>
    <w:rsid w:val="00AA7ECB"/>
    <w:rsid w:val="00BE6DB5"/>
    <w:rsid w:val="00BF242F"/>
    <w:rsid w:val="00CB0332"/>
    <w:rsid w:val="00E60D34"/>
    <w:rsid w:val="00E71DF7"/>
    <w:rsid w:val="00E7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C594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360"/>
      </w:tabs>
      <w:autoSpaceDE w:val="0"/>
      <w:autoSpaceDN w:val="0"/>
      <w:adjustRightInd w:val="0"/>
      <w:ind w:left="360" w:hanging="360"/>
    </w:pPr>
  </w:style>
  <w:style w:type="paragraph" w:styleId="BalloonText">
    <w:name w:val="Balloon Text"/>
    <w:basedOn w:val="Normal"/>
    <w:semiHidden/>
    <w:rsid w:val="00E74BE6"/>
    <w:rPr>
      <w:rFonts w:ascii="Tahoma" w:hAnsi="Tahoma" w:cs="Tahoma"/>
      <w:sz w:val="16"/>
      <w:szCs w:val="16"/>
    </w:rPr>
  </w:style>
  <w:style w:type="paragraph" w:styleId="Header">
    <w:name w:val="header"/>
    <w:basedOn w:val="Normal"/>
    <w:link w:val="HeaderChar"/>
    <w:rsid w:val="00E60D34"/>
    <w:pPr>
      <w:tabs>
        <w:tab w:val="center" w:pos="4680"/>
        <w:tab w:val="right" w:pos="9360"/>
      </w:tabs>
    </w:pPr>
  </w:style>
  <w:style w:type="character" w:customStyle="1" w:styleId="HeaderChar">
    <w:name w:val="Header Char"/>
    <w:link w:val="Header"/>
    <w:rsid w:val="00E60D34"/>
    <w:rPr>
      <w:sz w:val="24"/>
      <w:szCs w:val="24"/>
    </w:rPr>
  </w:style>
  <w:style w:type="paragraph" w:styleId="Footer">
    <w:name w:val="footer"/>
    <w:basedOn w:val="Normal"/>
    <w:link w:val="FooterChar"/>
    <w:rsid w:val="00E60D34"/>
    <w:pPr>
      <w:tabs>
        <w:tab w:val="center" w:pos="4680"/>
        <w:tab w:val="right" w:pos="9360"/>
      </w:tabs>
    </w:pPr>
  </w:style>
  <w:style w:type="character" w:customStyle="1" w:styleId="FooterChar">
    <w:name w:val="Footer Char"/>
    <w:link w:val="Footer"/>
    <w:rsid w:val="00E60D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2022-07-14T20:12:00Z</dcterms:created>
  <dcterms:modified xsi:type="dcterms:W3CDTF">2022-07-14T20:43:00Z</dcterms:modified>
</cp:coreProperties>
</file>