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2F" w:rsidRPr="00742EC5" w:rsidRDefault="006E4F2F" w:rsidP="006E4F2F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 w:rsidRPr="00742EC5">
        <w:rPr>
          <w:rFonts w:ascii="Times New Roman" w:eastAsia="MS Mincho" w:hAnsi="Times New Roman" w:cs="Times New Roman"/>
          <w:sz w:val="24"/>
        </w:rPr>
        <w:t>C-113</w:t>
      </w:r>
    </w:p>
    <w:p w:rsidR="006E4F2F" w:rsidRPr="00742EC5" w:rsidRDefault="006E4F2F" w:rsidP="006E4F2F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 w:rsidRPr="00742EC5"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6E4F2F" w:rsidRPr="00742EC5" w:rsidRDefault="006E4F2F" w:rsidP="006E4F2F">
      <w:pPr>
        <w:pStyle w:val="PlainText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6E4F2F" w:rsidRPr="00742EC5" w:rsidRDefault="00B13E90" w:rsidP="006E4F2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 w:rsidRPr="00742EC5">
        <w:rPr>
          <w:rFonts w:ascii="Times New Roman" w:eastAsia="MS Mincho" w:hAnsi="Times New Roman" w:cs="Times New Roman"/>
          <w:b/>
          <w:bCs/>
          <w:sz w:val="24"/>
        </w:rPr>
        <w:t xml:space="preserve">LICENSURE </w:t>
      </w:r>
      <w:r w:rsidR="006E4F2F" w:rsidRPr="00742EC5">
        <w:rPr>
          <w:rFonts w:ascii="Times New Roman" w:eastAsia="MS Mincho" w:hAnsi="Times New Roman" w:cs="Times New Roman"/>
          <w:b/>
          <w:bCs/>
          <w:sz w:val="24"/>
        </w:rPr>
        <w:t>- TEACHERS</w:t>
      </w:r>
    </w:p>
    <w:p w:rsidR="006E4F2F" w:rsidRPr="00742EC5" w:rsidRDefault="006E4F2F" w:rsidP="006E4F2F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6E4F2F" w:rsidRDefault="006E4F2F" w:rsidP="00566A0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42EC5">
        <w:rPr>
          <w:rFonts w:ascii="Times New Roman" w:eastAsia="MS Mincho" w:hAnsi="Times New Roman" w:cs="Times New Roman"/>
          <w:sz w:val="24"/>
        </w:rPr>
        <w:t>All full-time and part-time teachers in Catholic elementary and secondary schools of the diocese shall have earned at least a bachelor</w:t>
      </w:r>
      <w:r w:rsidR="00B22362">
        <w:rPr>
          <w:rFonts w:ascii="Times New Roman" w:eastAsia="MS Mincho" w:hAnsi="Times New Roman" w:cs="Times New Roman"/>
          <w:sz w:val="24"/>
        </w:rPr>
        <w:t>’</w:t>
      </w:r>
      <w:r w:rsidRPr="00742EC5">
        <w:rPr>
          <w:rFonts w:ascii="Times New Roman" w:eastAsia="MS Mincho" w:hAnsi="Times New Roman" w:cs="Times New Roman"/>
          <w:sz w:val="24"/>
        </w:rPr>
        <w:t xml:space="preserve">s degree from a regionally accredited college or university and, with the exception of teachers who teach religion exclusively, </w:t>
      </w:r>
      <w:r w:rsidR="00FD4D59">
        <w:rPr>
          <w:rFonts w:ascii="Times New Roman" w:eastAsia="MS Mincho" w:hAnsi="Times New Roman" w:cs="Times New Roman"/>
          <w:sz w:val="24"/>
        </w:rPr>
        <w:t xml:space="preserve">hold a valid </w:t>
      </w:r>
      <w:r w:rsidRPr="00742EC5">
        <w:rPr>
          <w:rFonts w:ascii="Times New Roman" w:eastAsia="MS Mincho" w:hAnsi="Times New Roman" w:cs="Times New Roman"/>
          <w:sz w:val="24"/>
        </w:rPr>
        <w:t xml:space="preserve"> </w:t>
      </w:r>
      <w:r w:rsidR="00FD4D59">
        <w:rPr>
          <w:rFonts w:ascii="Times New Roman" w:eastAsia="MS Mincho" w:hAnsi="Times New Roman" w:cs="Times New Roman"/>
          <w:sz w:val="24"/>
        </w:rPr>
        <w:t xml:space="preserve">professional educator license from the State of </w:t>
      </w:r>
      <w:r w:rsidRPr="00742EC5">
        <w:rPr>
          <w:rFonts w:ascii="Times New Roman" w:eastAsia="MS Mincho" w:hAnsi="Times New Roman" w:cs="Times New Roman"/>
          <w:sz w:val="24"/>
        </w:rPr>
        <w:t>Illinois</w:t>
      </w:r>
      <w:r w:rsidR="00FD4D59">
        <w:rPr>
          <w:rFonts w:ascii="Times New Roman" w:eastAsia="MS Mincho" w:hAnsi="Times New Roman" w:cs="Times New Roman"/>
          <w:sz w:val="24"/>
        </w:rPr>
        <w:t xml:space="preserve">.  </w:t>
      </w:r>
      <w:r w:rsidRPr="00742EC5">
        <w:rPr>
          <w:rFonts w:ascii="Times New Roman" w:eastAsia="MS Mincho" w:hAnsi="Times New Roman" w:cs="Times New Roman"/>
          <w:sz w:val="24"/>
        </w:rPr>
        <w:t xml:space="preserve">Teachers who hold </w:t>
      </w:r>
      <w:r w:rsidR="00B13E90" w:rsidRPr="00742EC5">
        <w:rPr>
          <w:rFonts w:ascii="Times New Roman" w:eastAsia="MS Mincho" w:hAnsi="Times New Roman" w:cs="Times New Roman"/>
          <w:sz w:val="24"/>
        </w:rPr>
        <w:t xml:space="preserve">licensure </w:t>
      </w:r>
      <w:r w:rsidRPr="00742EC5">
        <w:rPr>
          <w:rFonts w:ascii="Times New Roman" w:eastAsia="MS Mincho" w:hAnsi="Times New Roman" w:cs="Times New Roman"/>
          <w:sz w:val="24"/>
        </w:rPr>
        <w:t xml:space="preserve">from another state </w:t>
      </w:r>
      <w:r w:rsidR="00D309DC">
        <w:rPr>
          <w:rFonts w:ascii="Times New Roman" w:eastAsia="MS Mincho" w:hAnsi="Times New Roman" w:cs="Times New Roman"/>
          <w:sz w:val="24"/>
        </w:rPr>
        <w:t>should</w:t>
      </w:r>
      <w:r w:rsidRPr="00742EC5">
        <w:rPr>
          <w:rFonts w:ascii="Times New Roman" w:eastAsia="MS Mincho" w:hAnsi="Times New Roman" w:cs="Times New Roman"/>
          <w:sz w:val="24"/>
        </w:rPr>
        <w:t xml:space="preserve"> obtain and maintain appropriate </w:t>
      </w:r>
      <w:r w:rsidR="00B13E90" w:rsidRPr="00742EC5">
        <w:rPr>
          <w:rFonts w:ascii="Times New Roman" w:eastAsia="MS Mincho" w:hAnsi="Times New Roman" w:cs="Times New Roman"/>
          <w:sz w:val="24"/>
        </w:rPr>
        <w:t>licensure from the State of Illinois with</w:t>
      </w:r>
      <w:r w:rsidR="00FD4D59">
        <w:rPr>
          <w:rFonts w:ascii="Times New Roman" w:eastAsia="MS Mincho" w:hAnsi="Times New Roman" w:cs="Times New Roman"/>
          <w:sz w:val="24"/>
        </w:rPr>
        <w:t xml:space="preserve"> endorsement(s) for the grade levels and/or subjects</w:t>
      </w:r>
      <w:r w:rsidR="00B13E90" w:rsidRPr="00742EC5">
        <w:rPr>
          <w:rFonts w:ascii="Times New Roman" w:eastAsia="MS Mincho" w:hAnsi="Times New Roman" w:cs="Times New Roman"/>
          <w:sz w:val="24"/>
        </w:rPr>
        <w:t xml:space="preserve"> they teach.</w:t>
      </w:r>
    </w:p>
    <w:p w:rsidR="00FD4D59" w:rsidRDefault="00FD4D59" w:rsidP="00566A0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FD4D59" w:rsidRPr="00742EC5" w:rsidRDefault="00FD4D59" w:rsidP="00566A0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Preschool and prekindergarten teachers must have a current Illinois professional educator license.</w:t>
      </w:r>
    </w:p>
    <w:p w:rsidR="00B13E90" w:rsidRPr="00742EC5" w:rsidRDefault="00B13E90" w:rsidP="00566A0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6E4F2F" w:rsidRPr="00742EC5" w:rsidRDefault="006E4F2F" w:rsidP="00566A04">
      <w:pPr>
        <w:jc w:val="both"/>
        <w:rPr>
          <w:rFonts w:eastAsia="MS Mincho"/>
        </w:rPr>
      </w:pPr>
      <w:r w:rsidRPr="00742EC5">
        <w:rPr>
          <w:rFonts w:eastAsia="MS Mincho"/>
        </w:rPr>
        <w:t xml:space="preserve">All newly hired teachers in the elementary schools of the </w:t>
      </w:r>
      <w:r w:rsidR="00B13E90" w:rsidRPr="00742EC5">
        <w:rPr>
          <w:rFonts w:eastAsia="MS Mincho"/>
        </w:rPr>
        <w:t xml:space="preserve">Catholic </w:t>
      </w:r>
      <w:r w:rsidRPr="00742EC5">
        <w:rPr>
          <w:rFonts w:eastAsia="MS Mincho"/>
        </w:rPr>
        <w:t>Diocese of Peori</w:t>
      </w:r>
      <w:r w:rsidR="00542893">
        <w:rPr>
          <w:rFonts w:eastAsia="MS Mincho"/>
        </w:rPr>
        <w:t xml:space="preserve">a who teach religion </w:t>
      </w:r>
      <w:r w:rsidR="00D309DC">
        <w:rPr>
          <w:rFonts w:eastAsia="MS Mincho"/>
        </w:rPr>
        <w:t xml:space="preserve">are encouraged to seek </w:t>
      </w:r>
      <w:r w:rsidRPr="00742EC5">
        <w:rPr>
          <w:rFonts w:eastAsia="MS Mincho"/>
        </w:rPr>
        <w:t xml:space="preserve">catechetical certification </w:t>
      </w:r>
      <w:r w:rsidR="00D309DC">
        <w:rPr>
          <w:rFonts w:eastAsia="MS Mincho"/>
        </w:rPr>
        <w:t xml:space="preserve">as recommended </w:t>
      </w:r>
      <w:r w:rsidRPr="00742EC5">
        <w:rPr>
          <w:rFonts w:eastAsia="MS Mincho"/>
        </w:rPr>
        <w:t>in the administration regulation for this policy.  Secondary school teachers who teach religion shall have at least 18 hours or their equivalent in Catholic theology and/or religi</w:t>
      </w:r>
      <w:r w:rsidR="00542893">
        <w:rPr>
          <w:rFonts w:eastAsia="MS Mincho"/>
        </w:rPr>
        <w:t xml:space="preserve">ous education from an </w:t>
      </w:r>
      <w:r w:rsidRPr="00742EC5">
        <w:rPr>
          <w:rFonts w:eastAsia="MS Mincho"/>
        </w:rPr>
        <w:t xml:space="preserve">accredited </w:t>
      </w:r>
      <w:r w:rsidR="00542893">
        <w:rPr>
          <w:rFonts w:eastAsia="MS Mincho"/>
        </w:rPr>
        <w:t xml:space="preserve">Catholic </w:t>
      </w:r>
      <w:r w:rsidRPr="00742EC5">
        <w:rPr>
          <w:rFonts w:eastAsia="MS Mincho"/>
        </w:rPr>
        <w:t>college or university.</w:t>
      </w:r>
      <w:r w:rsidR="009A782F">
        <w:rPr>
          <w:rFonts w:eastAsia="MS Mincho"/>
        </w:rPr>
        <w:t xml:space="preserve">  Any exception shall require the approval of the Superintendent of Schools.</w:t>
      </w:r>
    </w:p>
    <w:p w:rsidR="006E4F2F" w:rsidRPr="00742EC5" w:rsidRDefault="006E4F2F" w:rsidP="00566A04">
      <w:pPr>
        <w:jc w:val="both"/>
        <w:rPr>
          <w:rFonts w:eastAsia="MS Mincho"/>
        </w:rPr>
      </w:pPr>
    </w:p>
    <w:p w:rsidR="006E4F2F" w:rsidRPr="00742EC5" w:rsidRDefault="006E4F2F" w:rsidP="00566A04">
      <w:pPr>
        <w:pStyle w:val="PlainText"/>
        <w:tabs>
          <w:tab w:val="left" w:pos="0"/>
        </w:tabs>
        <w:jc w:val="both"/>
        <w:rPr>
          <w:rFonts w:ascii="Times New Roman" w:eastAsia="MS Mincho" w:hAnsi="Times New Roman" w:cs="Times New Roman"/>
          <w:sz w:val="24"/>
        </w:rPr>
      </w:pPr>
      <w:r w:rsidRPr="00742EC5">
        <w:rPr>
          <w:rFonts w:ascii="Times New Roman" w:eastAsia="MS Mincho" w:hAnsi="Times New Roman" w:cs="Times New Roman"/>
          <w:sz w:val="24"/>
        </w:rPr>
        <w:t>It is the responsibility of the principal to maintain appropriate documentation in each teacher’s personnel file of compliance with the regulations of Policy C-113.</w:t>
      </w:r>
    </w:p>
    <w:p w:rsidR="006E4F2F" w:rsidRPr="00742EC5" w:rsidRDefault="006E4F2F" w:rsidP="00566A04">
      <w:pPr>
        <w:jc w:val="both"/>
        <w:rPr>
          <w:rFonts w:eastAsia="MS Mincho"/>
          <w:sz w:val="20"/>
          <w:szCs w:val="20"/>
        </w:rPr>
      </w:pPr>
    </w:p>
    <w:p w:rsidR="00FD4D59" w:rsidRDefault="00566A04" w:rsidP="006E4F2F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Reviewed </w:t>
      </w:r>
      <w:r w:rsidR="005F68A5">
        <w:rPr>
          <w:rFonts w:ascii="Times New Roman" w:eastAsia="MS Mincho" w:hAnsi="Times New Roman" w:cs="Times New Roman"/>
          <w:sz w:val="18"/>
          <w:szCs w:val="18"/>
        </w:rPr>
        <w:t>6/2020</w:t>
      </w:r>
      <w:r w:rsidR="007637D9">
        <w:rPr>
          <w:rFonts w:ascii="Times New Roman" w:eastAsia="MS Mincho" w:hAnsi="Times New Roman" w:cs="Times New Roman"/>
          <w:sz w:val="18"/>
          <w:szCs w:val="18"/>
        </w:rPr>
        <w:t>, 7/2021</w:t>
      </w:r>
      <w:r w:rsidR="009A782F">
        <w:rPr>
          <w:rFonts w:ascii="Times New Roman" w:eastAsia="MS Mincho" w:hAnsi="Times New Roman" w:cs="Times New Roman"/>
          <w:sz w:val="18"/>
          <w:szCs w:val="18"/>
        </w:rPr>
        <w:t>, 7/2022</w:t>
      </w:r>
    </w:p>
    <w:p w:rsidR="009A782F" w:rsidRDefault="009A782F" w:rsidP="006E4F2F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Revised 7/2022</w:t>
      </w:r>
    </w:p>
    <w:p w:rsidR="00820C8B" w:rsidRPr="00742EC5" w:rsidRDefault="00820C8B" w:rsidP="006E4F2F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6E4F2F" w:rsidRPr="00742EC5" w:rsidRDefault="006E4F2F" w:rsidP="006E4F2F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 w:rsidRPr="00742EC5">
        <w:rPr>
          <w:rFonts w:ascii="Times New Roman" w:eastAsia="MS Mincho" w:hAnsi="Times New Roman" w:cs="Times New Roman"/>
          <w:sz w:val="24"/>
        </w:rPr>
        <w:t>C-113</w:t>
      </w:r>
    </w:p>
    <w:p w:rsidR="006E4F2F" w:rsidRPr="00742EC5" w:rsidRDefault="006E4F2F" w:rsidP="006E4F2F">
      <w:pPr>
        <w:pStyle w:val="PlainText"/>
        <w:jc w:val="right"/>
        <w:rPr>
          <w:rFonts w:ascii="Times New Roman" w:eastAsia="MS Mincho" w:hAnsi="Times New Roman" w:cs="Times New Roman"/>
          <w:bCs/>
          <w:sz w:val="16"/>
          <w:szCs w:val="16"/>
        </w:rPr>
      </w:pPr>
      <w:r w:rsidRPr="00742EC5">
        <w:rPr>
          <w:rFonts w:ascii="Times New Roman" w:eastAsia="MS Mincho" w:hAnsi="Times New Roman" w:cs="Times New Roman"/>
          <w:sz w:val="24"/>
        </w:rPr>
        <w:t>AR-OCS</w:t>
      </w:r>
      <w:r w:rsidRPr="00742EC5">
        <w:rPr>
          <w:rFonts w:ascii="Times New Roman" w:eastAsia="MS Mincho" w:hAnsi="Times New Roman" w:cs="Times New Roman"/>
          <w:sz w:val="24"/>
        </w:rPr>
        <w:cr/>
      </w:r>
    </w:p>
    <w:p w:rsidR="006E4F2F" w:rsidRPr="00742EC5" w:rsidRDefault="00B13E90" w:rsidP="006E4F2F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 w:rsidRPr="00742EC5">
        <w:rPr>
          <w:rFonts w:ascii="Times New Roman" w:eastAsia="MS Mincho" w:hAnsi="Times New Roman" w:cs="Times New Roman"/>
          <w:b/>
          <w:bCs/>
          <w:sz w:val="24"/>
        </w:rPr>
        <w:t>LICENSURE</w:t>
      </w:r>
      <w:r w:rsidR="006E4F2F" w:rsidRPr="00742EC5">
        <w:rPr>
          <w:rFonts w:ascii="Times New Roman" w:eastAsia="MS Mincho" w:hAnsi="Times New Roman" w:cs="Times New Roman"/>
          <w:b/>
          <w:bCs/>
          <w:sz w:val="24"/>
        </w:rPr>
        <w:t xml:space="preserve"> - TEACHERS</w:t>
      </w:r>
    </w:p>
    <w:p w:rsidR="006E4F2F" w:rsidRPr="00742EC5" w:rsidRDefault="006E4F2F" w:rsidP="006E4F2F">
      <w:pPr>
        <w:pStyle w:val="PlainText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6E4F2F" w:rsidRPr="00742EC5" w:rsidRDefault="006E4F2F" w:rsidP="00566A04">
      <w:pPr>
        <w:pStyle w:val="PlainText"/>
        <w:jc w:val="both"/>
        <w:rPr>
          <w:rFonts w:ascii="Times New Roman" w:eastAsia="MS Mincho" w:hAnsi="Times New Roman" w:cs="Times New Roman"/>
          <w:sz w:val="24"/>
          <w:u w:val="single"/>
        </w:rPr>
      </w:pPr>
      <w:r w:rsidRPr="00742EC5">
        <w:rPr>
          <w:rFonts w:ascii="Times New Roman" w:eastAsia="MS Mincho" w:hAnsi="Times New Roman" w:cs="Times New Roman"/>
          <w:sz w:val="24"/>
          <w:u w:val="single"/>
        </w:rPr>
        <w:t xml:space="preserve">State of Illinois Teacher </w:t>
      </w:r>
      <w:r w:rsidR="00B13E90" w:rsidRPr="00742EC5">
        <w:rPr>
          <w:rFonts w:ascii="Times New Roman" w:eastAsia="MS Mincho" w:hAnsi="Times New Roman" w:cs="Times New Roman"/>
          <w:sz w:val="24"/>
          <w:u w:val="single"/>
        </w:rPr>
        <w:t>Licensure</w:t>
      </w:r>
    </w:p>
    <w:p w:rsidR="006E4F2F" w:rsidRPr="00742EC5" w:rsidRDefault="006E4F2F" w:rsidP="00566A0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742EC5">
        <w:rPr>
          <w:rFonts w:ascii="Times New Roman" w:eastAsia="MS Mincho" w:hAnsi="Times New Roman" w:cs="Times New Roman"/>
          <w:sz w:val="24"/>
        </w:rPr>
        <w:t xml:space="preserve">A request for a waiver from state teaching </w:t>
      </w:r>
      <w:r w:rsidR="00B13E90" w:rsidRPr="00742EC5">
        <w:rPr>
          <w:rFonts w:ascii="Times New Roman" w:eastAsia="MS Mincho" w:hAnsi="Times New Roman" w:cs="Times New Roman"/>
          <w:sz w:val="24"/>
        </w:rPr>
        <w:t xml:space="preserve">licensure </w:t>
      </w:r>
      <w:r w:rsidRPr="00742EC5">
        <w:rPr>
          <w:rFonts w:ascii="Times New Roman" w:eastAsia="MS Mincho" w:hAnsi="Times New Roman" w:cs="Times New Roman"/>
          <w:sz w:val="24"/>
        </w:rPr>
        <w:t>requirements shall be made by the administrator wishing to hire a particular teacher for a particular position. This request shall be made in writing to the Superintendent of Schools and accompanied by t</w:t>
      </w:r>
      <w:r w:rsidR="009A782F">
        <w:rPr>
          <w:rFonts w:ascii="Times New Roman" w:eastAsia="MS Mincho" w:hAnsi="Times New Roman" w:cs="Times New Roman"/>
          <w:sz w:val="24"/>
        </w:rPr>
        <w:t xml:space="preserve">he rationale for the request. </w:t>
      </w:r>
      <w:r w:rsidRPr="00742EC5">
        <w:rPr>
          <w:rFonts w:ascii="Times New Roman" w:eastAsia="MS Mincho" w:hAnsi="Times New Roman" w:cs="Times New Roman"/>
          <w:sz w:val="24"/>
        </w:rPr>
        <w:t>If requesting exemption for a part-time teacher, the extent of part-t</w:t>
      </w:r>
      <w:r w:rsidR="009A782F">
        <w:rPr>
          <w:rFonts w:ascii="Times New Roman" w:eastAsia="MS Mincho" w:hAnsi="Times New Roman" w:cs="Times New Roman"/>
          <w:sz w:val="24"/>
        </w:rPr>
        <w:t xml:space="preserve">ime duties shall be indicated. </w:t>
      </w:r>
      <w:r w:rsidRPr="00742EC5">
        <w:rPr>
          <w:rFonts w:ascii="Times New Roman" w:eastAsia="MS Mincho" w:hAnsi="Times New Roman" w:cs="Times New Roman"/>
          <w:sz w:val="24"/>
        </w:rPr>
        <w:t>Waivers are granted for a period of one year only</w:t>
      </w:r>
      <w:r w:rsidRPr="00742EC5">
        <w:rPr>
          <w:rFonts w:ascii="Times New Roman" w:eastAsia="MS Mincho" w:hAnsi="Times New Roman" w:cs="Times New Roman"/>
          <w:spacing w:val="-2"/>
          <w:sz w:val="24"/>
          <w:szCs w:val="24"/>
        </w:rPr>
        <w:t>.</w:t>
      </w:r>
      <w:r w:rsidRPr="00742EC5">
        <w:rPr>
          <w:rFonts w:ascii="Times New Roman" w:eastAsia="MS Mincho" w:hAnsi="Times New Roman" w:cs="Times New Roman"/>
          <w:sz w:val="24"/>
        </w:rPr>
        <w:t xml:space="preserve">  </w:t>
      </w:r>
    </w:p>
    <w:p w:rsidR="00583461" w:rsidRPr="00742EC5" w:rsidRDefault="00583461" w:rsidP="00566A0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6E4F2F" w:rsidRPr="00742EC5" w:rsidRDefault="00D309DC" w:rsidP="00566A04">
      <w:pPr>
        <w:pStyle w:val="PlainText"/>
        <w:jc w:val="both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  <w:u w:val="single"/>
        </w:rPr>
        <w:t>Spiritual Formation</w:t>
      </w:r>
    </w:p>
    <w:p w:rsidR="006E4F2F" w:rsidRPr="00742EC5" w:rsidRDefault="00542893" w:rsidP="00566A0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</w:t>
      </w:r>
      <w:r w:rsidR="006E4F2F" w:rsidRPr="00742EC5">
        <w:rPr>
          <w:rFonts w:ascii="Times New Roman" w:eastAsia="MS Mincho" w:hAnsi="Times New Roman" w:cs="Times New Roman"/>
          <w:sz w:val="24"/>
        </w:rPr>
        <w:t xml:space="preserve">ll teachers in the elementary schools of the Diocese of Peoria who teach religion shall </w:t>
      </w:r>
      <w:r w:rsidR="00D309DC">
        <w:rPr>
          <w:rFonts w:ascii="Times New Roman" w:eastAsia="MS Mincho" w:hAnsi="Times New Roman" w:cs="Times New Roman"/>
          <w:sz w:val="24"/>
        </w:rPr>
        <w:t xml:space="preserve">complete an annual minimum of 5 spiritual development hours and are required to attend the annual Diocesan </w:t>
      </w:r>
      <w:r w:rsidR="005F68A5">
        <w:rPr>
          <w:rFonts w:ascii="Times New Roman" w:eastAsia="MS Mincho" w:hAnsi="Times New Roman" w:cs="Times New Roman"/>
          <w:sz w:val="24"/>
        </w:rPr>
        <w:t>Catechetical</w:t>
      </w:r>
      <w:r w:rsidR="009A782F">
        <w:rPr>
          <w:rFonts w:ascii="Times New Roman" w:eastAsia="MS Mincho" w:hAnsi="Times New Roman" w:cs="Times New Roman"/>
          <w:sz w:val="24"/>
        </w:rPr>
        <w:t xml:space="preserve"> Institute. </w:t>
      </w:r>
      <w:r w:rsidR="00D309DC">
        <w:rPr>
          <w:rFonts w:ascii="Times New Roman" w:eastAsia="MS Mincho" w:hAnsi="Times New Roman" w:cs="Times New Roman"/>
          <w:sz w:val="24"/>
        </w:rPr>
        <w:t>Teachers who would like to seek catechetical certification should consider one of these approved online programs:</w:t>
      </w:r>
    </w:p>
    <w:p w:rsidR="000F6700" w:rsidRDefault="000F6700" w:rsidP="00B22362">
      <w:pPr>
        <w:pStyle w:val="PlainText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2362">
        <w:rPr>
          <w:rFonts w:ascii="Times New Roman" w:eastAsia="MS Mincho" w:hAnsi="Times New Roman" w:cs="Times New Roman"/>
          <w:sz w:val="24"/>
          <w:szCs w:val="24"/>
        </w:rPr>
        <w:t>Catholic Education Center, LLC</w:t>
      </w:r>
      <w:r w:rsidRPr="000F6700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hyperlink r:id="rId7" w:history="1">
        <w:r w:rsidR="00C071C5" w:rsidRPr="002352D7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https://www.catholice</w:t>
        </w:r>
        <w:r w:rsidR="00C071C5" w:rsidRPr="002352D7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d</w:t>
        </w:r>
        <w:r w:rsidR="00C071C5" w:rsidRPr="002352D7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ucationcenter.com</w:t>
        </w:r>
      </w:hyperlink>
      <w:r w:rsidR="00C071C5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73314" w:rsidRPr="00F73314" w:rsidRDefault="00F73314" w:rsidP="00B22362">
      <w:pPr>
        <w:pStyle w:val="PlainText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3314">
        <w:rPr>
          <w:rFonts w:ascii="Times New Roman" w:eastAsia="MS Mincho" w:hAnsi="Times New Roman" w:cs="Times New Roman"/>
          <w:sz w:val="24"/>
          <w:szCs w:val="24"/>
        </w:rPr>
        <w:t xml:space="preserve">University of Dayton: </w:t>
      </w:r>
      <w:hyperlink r:id="rId8" w:history="1">
        <w:r w:rsidR="00A507EB" w:rsidRPr="009F49D4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https://vlcff.uday</w:t>
        </w:r>
        <w:r w:rsidR="00A507EB" w:rsidRPr="009F49D4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t</w:t>
        </w:r>
        <w:r w:rsidR="00A507EB" w:rsidRPr="009F49D4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on.edu/certificates/catechesis.php</w:t>
        </w:r>
      </w:hyperlink>
      <w:r w:rsidR="00A507E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73314" w:rsidRDefault="00542893" w:rsidP="00B22362">
      <w:pPr>
        <w:pStyle w:val="PlainText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2362">
        <w:rPr>
          <w:rFonts w:ascii="Times New Roman" w:eastAsia="MS Mincho" w:hAnsi="Times New Roman" w:cs="Times New Roman"/>
          <w:sz w:val="24"/>
          <w:szCs w:val="24"/>
        </w:rPr>
        <w:t>University of Notre Dame</w:t>
      </w:r>
      <w:r w:rsidRPr="000F6700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hyperlink r:id="rId9" w:history="1">
        <w:r w:rsidR="00F73314" w:rsidRPr="00B11B7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https://mcgrath.nd.edu/on</w:t>
        </w:r>
        <w:r w:rsidR="00F73314" w:rsidRPr="00B11B7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l</w:t>
        </w:r>
        <w:r w:rsidR="00F73314" w:rsidRPr="00B11B7E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ine-courses/step/</w:t>
        </w:r>
      </w:hyperlink>
      <w:r w:rsidR="00A507E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542893" w:rsidRPr="000F6700" w:rsidRDefault="00F73314" w:rsidP="00B22362">
      <w:pPr>
        <w:pStyle w:val="PlainText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3314">
        <w:rPr>
          <w:rFonts w:ascii="Times New Roman" w:eastAsia="MS Mincho" w:hAnsi="Times New Roman" w:cs="Times New Roman"/>
          <w:sz w:val="24"/>
          <w:szCs w:val="24"/>
        </w:rPr>
        <w:t xml:space="preserve">Christendom College: </w:t>
      </w:r>
      <w:hyperlink r:id="rId10" w:history="1">
        <w:r w:rsidR="009A782F" w:rsidRPr="00912A2F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https://graduate.christendom.edu/</w:t>
        </w:r>
        <w:r w:rsidR="009A782F" w:rsidRPr="00912A2F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a</w:t>
        </w:r>
        <w:r w:rsidR="009A782F" w:rsidRPr="00912A2F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cademics/catechist-certification</w:t>
        </w:r>
      </w:hyperlink>
      <w:r w:rsidR="009A782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73314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542893" w:rsidRPr="000F6700" w:rsidRDefault="00542893" w:rsidP="00566A04">
      <w:pPr>
        <w:pStyle w:val="PlainText"/>
        <w:tabs>
          <w:tab w:val="left" w:pos="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E60F8" w:rsidRDefault="00566A04" w:rsidP="00566A04">
      <w:pPr>
        <w:pStyle w:val="PlainText"/>
        <w:tabs>
          <w:tab w:val="left" w:pos="0"/>
        </w:tabs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</w:t>
      </w:r>
      <w:r w:rsidR="00F73314">
        <w:rPr>
          <w:rFonts w:ascii="Times New Roman" w:eastAsia="MS Mincho" w:hAnsi="Times New Roman" w:cs="Times New Roman"/>
          <w:sz w:val="18"/>
          <w:szCs w:val="18"/>
        </w:rPr>
        <w:t>sed 6/2020</w:t>
      </w:r>
    </w:p>
    <w:p w:rsidR="006E4F2F" w:rsidRPr="00742EC5" w:rsidRDefault="00EE60F8" w:rsidP="00566A04">
      <w:pPr>
        <w:pStyle w:val="PlainText"/>
        <w:tabs>
          <w:tab w:val="left" w:pos="0"/>
        </w:tabs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7/2021</w:t>
      </w:r>
      <w:r w:rsidR="009A782F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sectPr w:rsidR="006E4F2F" w:rsidRPr="00742EC5" w:rsidSect="006E4F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25" w:bottom="1152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FC" w:rsidRDefault="000D03FC" w:rsidP="001C22DA">
      <w:r>
        <w:separator/>
      </w:r>
    </w:p>
  </w:endnote>
  <w:endnote w:type="continuationSeparator" w:id="0">
    <w:p w:rsidR="000D03FC" w:rsidRDefault="000D03FC" w:rsidP="001C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DA" w:rsidRDefault="001C2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DA" w:rsidRDefault="001C2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DA" w:rsidRDefault="001C2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FC" w:rsidRDefault="000D03FC" w:rsidP="001C22DA">
      <w:r>
        <w:separator/>
      </w:r>
    </w:p>
  </w:footnote>
  <w:footnote w:type="continuationSeparator" w:id="0">
    <w:p w:rsidR="000D03FC" w:rsidRDefault="000D03FC" w:rsidP="001C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DA" w:rsidRDefault="001C2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DA" w:rsidRDefault="001C2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DA" w:rsidRDefault="001C2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76537"/>
    <w:multiLevelType w:val="hybridMultilevel"/>
    <w:tmpl w:val="575C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A3F86"/>
    <w:multiLevelType w:val="hybridMultilevel"/>
    <w:tmpl w:val="7518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042D2"/>
    <w:multiLevelType w:val="hybridMultilevel"/>
    <w:tmpl w:val="7F12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2F"/>
    <w:rsid w:val="00047EE5"/>
    <w:rsid w:val="000D03FC"/>
    <w:rsid w:val="000E7AC3"/>
    <w:rsid w:val="000F6700"/>
    <w:rsid w:val="00151CC1"/>
    <w:rsid w:val="00194860"/>
    <w:rsid w:val="001C22DA"/>
    <w:rsid w:val="00213DBD"/>
    <w:rsid w:val="0025773B"/>
    <w:rsid w:val="00347E7E"/>
    <w:rsid w:val="004C7FEE"/>
    <w:rsid w:val="00542893"/>
    <w:rsid w:val="00566A04"/>
    <w:rsid w:val="00583461"/>
    <w:rsid w:val="005A66E3"/>
    <w:rsid w:val="005F68A5"/>
    <w:rsid w:val="00656A45"/>
    <w:rsid w:val="0068090F"/>
    <w:rsid w:val="006E4F2F"/>
    <w:rsid w:val="00705533"/>
    <w:rsid w:val="00736868"/>
    <w:rsid w:val="00742EC5"/>
    <w:rsid w:val="007637D9"/>
    <w:rsid w:val="00776E08"/>
    <w:rsid w:val="00806DBD"/>
    <w:rsid w:val="00820C8B"/>
    <w:rsid w:val="00861F29"/>
    <w:rsid w:val="008A53FC"/>
    <w:rsid w:val="008D2946"/>
    <w:rsid w:val="00952093"/>
    <w:rsid w:val="00971804"/>
    <w:rsid w:val="009876C4"/>
    <w:rsid w:val="009A782F"/>
    <w:rsid w:val="009F62EB"/>
    <w:rsid w:val="00A507EB"/>
    <w:rsid w:val="00A86F50"/>
    <w:rsid w:val="00AC599A"/>
    <w:rsid w:val="00B13E90"/>
    <w:rsid w:val="00B22362"/>
    <w:rsid w:val="00B54CDF"/>
    <w:rsid w:val="00B65A2A"/>
    <w:rsid w:val="00C071C5"/>
    <w:rsid w:val="00C742FC"/>
    <w:rsid w:val="00D309DC"/>
    <w:rsid w:val="00D4243D"/>
    <w:rsid w:val="00D578F5"/>
    <w:rsid w:val="00D65977"/>
    <w:rsid w:val="00DA284F"/>
    <w:rsid w:val="00DA50B5"/>
    <w:rsid w:val="00DA553F"/>
    <w:rsid w:val="00DB5C88"/>
    <w:rsid w:val="00E8345C"/>
    <w:rsid w:val="00EC3326"/>
    <w:rsid w:val="00ED38C8"/>
    <w:rsid w:val="00EE60F8"/>
    <w:rsid w:val="00EF491B"/>
    <w:rsid w:val="00F536A3"/>
    <w:rsid w:val="00F64EF7"/>
    <w:rsid w:val="00F73314"/>
    <w:rsid w:val="00F90E0C"/>
    <w:rsid w:val="00FA1113"/>
    <w:rsid w:val="00FB3C21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625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F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E4F2F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E4F2F"/>
    <w:rPr>
      <w:color w:val="0000FF"/>
      <w:u w:val="single"/>
    </w:rPr>
  </w:style>
  <w:style w:type="character" w:styleId="FollowedHyperlink">
    <w:name w:val="FollowedHyperlink"/>
    <w:rsid w:val="00D6597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20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0C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22DA"/>
    <w:rPr>
      <w:sz w:val="24"/>
      <w:szCs w:val="24"/>
    </w:rPr>
  </w:style>
  <w:style w:type="paragraph" w:styleId="Header">
    <w:name w:val="header"/>
    <w:basedOn w:val="Normal"/>
    <w:link w:val="HeaderChar"/>
    <w:rsid w:val="001C2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22DA"/>
    <w:rPr>
      <w:sz w:val="24"/>
      <w:szCs w:val="24"/>
    </w:rPr>
  </w:style>
  <w:style w:type="paragraph" w:styleId="Footer">
    <w:name w:val="footer"/>
    <w:basedOn w:val="Normal"/>
    <w:link w:val="FooterChar"/>
    <w:rsid w:val="001C2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2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cff.udayton.edu/certificates/catechesis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tholiceducationcenter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graduate.christendom.edu/academics/catechist-cert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grath.nd.edu/online-courses/step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Links>
    <vt:vector size="30" baseType="variant"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http://step.nd.edu/registration/complete-catalog</vt:lpwstr>
      </vt:variant>
      <vt:variant>
        <vt:lpwstr/>
      </vt:variant>
      <vt:variant>
        <vt:i4>8126563</vt:i4>
      </vt:variant>
      <vt:variant>
        <vt:i4>9</vt:i4>
      </vt:variant>
      <vt:variant>
        <vt:i4>0</vt:i4>
      </vt:variant>
      <vt:variant>
        <vt:i4>5</vt:i4>
      </vt:variant>
      <vt:variant>
        <vt:lpwstr>https://graduate.christendom.edu/academics/catechist-certification</vt:lpwstr>
      </vt:variant>
      <vt:variant>
        <vt:lpwstr/>
      </vt:variant>
      <vt:variant>
        <vt:i4>5505098</vt:i4>
      </vt:variant>
      <vt:variant>
        <vt:i4>6</vt:i4>
      </vt:variant>
      <vt:variant>
        <vt:i4>0</vt:i4>
      </vt:variant>
      <vt:variant>
        <vt:i4>5</vt:i4>
      </vt:variant>
      <vt:variant>
        <vt:lpwstr>https://www.catholiceducationcenter.com/</vt:lpwstr>
      </vt:variant>
      <vt:variant>
        <vt:lpwstr/>
      </vt:variant>
      <vt:variant>
        <vt:i4>983051</vt:i4>
      </vt:variant>
      <vt:variant>
        <vt:i4>3</vt:i4>
      </vt:variant>
      <vt:variant>
        <vt:i4>0</vt:i4>
      </vt:variant>
      <vt:variant>
        <vt:i4>5</vt:i4>
      </vt:variant>
      <vt:variant>
        <vt:lpwstr>https://vlcff.udayton.edu/certificates/catechesis.php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https://continuing-education.providence.edu/certificate-religious-education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2022-07-14T20:56:00Z</dcterms:created>
  <dcterms:modified xsi:type="dcterms:W3CDTF">2022-07-14T20:56:00Z</dcterms:modified>
</cp:coreProperties>
</file>