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32" w:rsidRDefault="00820032" w:rsidP="00820032">
      <w:pPr>
        <w:jc w:val="right"/>
      </w:pPr>
      <w:r>
        <w:t>C-312</w:t>
      </w:r>
    </w:p>
    <w:p w:rsidR="00820032" w:rsidRDefault="00820032" w:rsidP="00820032">
      <w:pPr>
        <w:jc w:val="right"/>
      </w:pPr>
      <w:r>
        <w:t>P-CDOP</w:t>
      </w:r>
    </w:p>
    <w:p w:rsidR="00820032" w:rsidRDefault="00820032" w:rsidP="00FB6ADE">
      <w:pPr>
        <w:jc w:val="center"/>
      </w:pPr>
    </w:p>
    <w:p w:rsidR="00820032" w:rsidRDefault="00820032">
      <w:pPr>
        <w:rPr>
          <w:b/>
        </w:rPr>
      </w:pPr>
    </w:p>
    <w:p w:rsidR="00FB6ADE" w:rsidRPr="00820032" w:rsidRDefault="00820032">
      <w:pPr>
        <w:rPr>
          <w:b/>
        </w:rPr>
      </w:pPr>
      <w:r>
        <w:rPr>
          <w:b/>
        </w:rPr>
        <w:t xml:space="preserve">NOTES FOR </w:t>
      </w:r>
      <w:r w:rsidR="00FB6ADE" w:rsidRPr="00820032">
        <w:rPr>
          <w:b/>
        </w:rPr>
        <w:t>DRUG USAGE</w:t>
      </w:r>
      <w:r>
        <w:rPr>
          <w:b/>
        </w:rPr>
        <w:t xml:space="preserve"> SCREENING</w:t>
      </w:r>
      <w:r w:rsidR="00FB6ADE" w:rsidRPr="00820032">
        <w:rPr>
          <w:b/>
        </w:rPr>
        <w:t xml:space="preserve"> – FACULTY/STAFF </w:t>
      </w:r>
    </w:p>
    <w:p w:rsidR="00FB6ADE" w:rsidRDefault="00FB6ADE">
      <w:pPr>
        <w:rPr>
          <w:b/>
          <w:u w:val="single"/>
        </w:rPr>
      </w:pPr>
    </w:p>
    <w:p w:rsidR="00FB6ADE" w:rsidRDefault="00FB6ADE" w:rsidP="00FB6ADE">
      <w:pPr>
        <w:numPr>
          <w:ilvl w:val="0"/>
          <w:numId w:val="1"/>
        </w:numPr>
        <w:ind w:left="360"/>
        <w:jc w:val="both"/>
      </w:pPr>
      <w:r>
        <w:t>Any new hire that is a paid employee (faculty or staff) of the school is screened for drug usage.</w:t>
      </w:r>
      <w:r w:rsidR="00820032">
        <w:t xml:space="preserve">  If there has been a break in employment from previous work within the schools of the Diocese, the employee will be considered a new hire for the purposes of this policy.</w:t>
      </w:r>
    </w:p>
    <w:p w:rsidR="00FB6ADE" w:rsidRDefault="00FB6ADE" w:rsidP="00FB6ADE">
      <w:pPr>
        <w:jc w:val="both"/>
      </w:pPr>
    </w:p>
    <w:p w:rsidR="00FB6ADE" w:rsidRDefault="00FB6ADE" w:rsidP="00FB6ADE">
      <w:pPr>
        <w:numPr>
          <w:ilvl w:val="0"/>
          <w:numId w:val="1"/>
        </w:numPr>
        <w:ind w:left="360"/>
        <w:jc w:val="both"/>
      </w:pPr>
      <w:r>
        <w:t>Paid employees include teachers, staff, coaches, bus drivers, substitute teachers, cafeteria workers, maintenance workers, custodians, etc., that receive payment from the school or a school organization</w:t>
      </w:r>
      <w:r w:rsidR="00820032">
        <w:t>.</w:t>
      </w:r>
    </w:p>
    <w:p w:rsidR="00FB6ADE" w:rsidRDefault="00FB6ADE" w:rsidP="00FB6ADE">
      <w:pPr>
        <w:jc w:val="both"/>
      </w:pPr>
    </w:p>
    <w:p w:rsidR="00FB6ADE" w:rsidRDefault="00FB6ADE" w:rsidP="00820032">
      <w:pPr>
        <w:numPr>
          <w:ilvl w:val="0"/>
          <w:numId w:val="1"/>
        </w:numPr>
        <w:ind w:left="360"/>
        <w:jc w:val="both"/>
      </w:pPr>
      <w:r>
        <w:t>Each elementary and secondary school will have their own drug screener.  This person is to be a paid employee of the school and cannot</w:t>
      </w:r>
      <w:r w:rsidR="00820032">
        <w:t xml:space="preserve"> be the </w:t>
      </w:r>
      <w:r w:rsidR="00155558">
        <w:t>p</w:t>
      </w:r>
      <w:r>
        <w:t>rincipal.</w:t>
      </w:r>
    </w:p>
    <w:p w:rsidR="00FB6ADE" w:rsidRDefault="00FB6ADE" w:rsidP="00820032">
      <w:pPr>
        <w:pStyle w:val="ListParagraph"/>
        <w:ind w:left="0"/>
      </w:pPr>
    </w:p>
    <w:p w:rsidR="00FB6ADE" w:rsidRDefault="00FB6ADE" w:rsidP="00820032">
      <w:pPr>
        <w:numPr>
          <w:ilvl w:val="0"/>
          <w:numId w:val="1"/>
        </w:numPr>
        <w:ind w:left="360"/>
        <w:jc w:val="both"/>
      </w:pPr>
      <w:r>
        <w:t>The building’s drug screener should view the online Psychemedics video(s) regarding hair sampling and complete the certificate at the end of the video that testifies that they have successfully completed</w:t>
      </w:r>
      <w:r w:rsidR="00820032">
        <w:t xml:space="preserve"> the requirements.  Each </w:t>
      </w:r>
      <w:r w:rsidR="00155558">
        <w:t>p</w:t>
      </w:r>
      <w:r>
        <w:t>rincipal needs to keep a copy of t</w:t>
      </w:r>
      <w:r w:rsidR="00820032">
        <w:t>his certificate in the administrator</w:t>
      </w:r>
      <w:r>
        <w:t>’s files indicating that the drug screener is certified.</w:t>
      </w:r>
      <w:r w:rsidR="00820032">
        <w:t xml:space="preserve">  </w:t>
      </w:r>
      <w:r>
        <w:t>Contact the O</w:t>
      </w:r>
      <w:r w:rsidR="00155558">
        <w:t>ffice of Catholic Schools</w:t>
      </w:r>
      <w:r>
        <w:t xml:space="preserve"> for the link to the </w:t>
      </w:r>
      <w:r w:rsidR="00746D93">
        <w:t>video and password.</w:t>
      </w:r>
    </w:p>
    <w:p w:rsidR="00FB6ADE" w:rsidRDefault="00FB6ADE" w:rsidP="00820032">
      <w:pPr>
        <w:pStyle w:val="ListParagraph"/>
        <w:ind w:left="0"/>
      </w:pPr>
    </w:p>
    <w:p w:rsidR="00FB6ADE" w:rsidRDefault="00820032" w:rsidP="00820032">
      <w:pPr>
        <w:numPr>
          <w:ilvl w:val="0"/>
          <w:numId w:val="1"/>
        </w:numPr>
        <w:ind w:left="360"/>
        <w:jc w:val="both"/>
      </w:pPr>
      <w:r>
        <w:t xml:space="preserve">Any questions should be referred to </w:t>
      </w:r>
      <w:r w:rsidR="00391CA8">
        <w:t>Jerry Sanderson</w:t>
      </w:r>
      <w:r w:rsidR="00FB6ADE">
        <w:t xml:space="preserve"> at the O</w:t>
      </w:r>
      <w:r w:rsidR="00391CA8">
        <w:t xml:space="preserve">ffice of Catholic Schools, </w:t>
      </w:r>
      <w:r w:rsidR="00FB6ADE">
        <w:t>who serve</w:t>
      </w:r>
      <w:r w:rsidR="00391CA8">
        <w:t>s</w:t>
      </w:r>
      <w:r w:rsidR="00FB6ADE">
        <w:t xml:space="preserve"> as the </w:t>
      </w:r>
      <w:r w:rsidR="00D949B8">
        <w:t xml:space="preserve">diocesan </w:t>
      </w:r>
      <w:r w:rsidR="00FB6ADE">
        <w:t>coordinator for the drug screening.</w:t>
      </w:r>
    </w:p>
    <w:p w:rsidR="00820032" w:rsidRDefault="00820032" w:rsidP="00820032">
      <w:pPr>
        <w:jc w:val="both"/>
      </w:pPr>
    </w:p>
    <w:p w:rsidR="00FB6ADE" w:rsidRDefault="00FB6ADE" w:rsidP="00FB6ADE">
      <w:pPr>
        <w:jc w:val="both"/>
      </w:pPr>
    </w:p>
    <w:p w:rsidR="00820032" w:rsidRDefault="000B208F" w:rsidP="00FB6ADE">
      <w:pPr>
        <w:jc w:val="both"/>
        <w:rPr>
          <w:sz w:val="18"/>
          <w:szCs w:val="18"/>
        </w:rPr>
      </w:pPr>
      <w:r>
        <w:rPr>
          <w:sz w:val="18"/>
          <w:szCs w:val="18"/>
        </w:rPr>
        <w:t>Re</w:t>
      </w:r>
      <w:r w:rsidR="00391CA8">
        <w:rPr>
          <w:sz w:val="18"/>
          <w:szCs w:val="18"/>
        </w:rPr>
        <w:t>vised 6/2020</w:t>
      </w:r>
    </w:p>
    <w:p w:rsidR="00B434F4" w:rsidRPr="000B208F" w:rsidRDefault="00B434F4" w:rsidP="00FB6ADE">
      <w:pPr>
        <w:jc w:val="both"/>
        <w:rPr>
          <w:sz w:val="18"/>
          <w:szCs w:val="18"/>
        </w:rPr>
      </w:pPr>
      <w:r>
        <w:rPr>
          <w:sz w:val="18"/>
          <w:szCs w:val="18"/>
        </w:rPr>
        <w:t>Reviewed 7/2021</w:t>
      </w:r>
      <w:r w:rsidR="00B63E1A">
        <w:rPr>
          <w:sz w:val="18"/>
          <w:szCs w:val="18"/>
        </w:rPr>
        <w:t>, 7/2022</w:t>
      </w:r>
      <w:bookmarkStart w:id="0" w:name="_GoBack"/>
      <w:bookmarkEnd w:id="0"/>
    </w:p>
    <w:sectPr w:rsidR="00B434F4" w:rsidRPr="000B2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E78BD"/>
    <w:multiLevelType w:val="hybridMultilevel"/>
    <w:tmpl w:val="25EE8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DE"/>
    <w:rsid w:val="000B208F"/>
    <w:rsid w:val="00155558"/>
    <w:rsid w:val="002C07F9"/>
    <w:rsid w:val="00391CA8"/>
    <w:rsid w:val="004E2A69"/>
    <w:rsid w:val="00674EC3"/>
    <w:rsid w:val="00715E9A"/>
    <w:rsid w:val="00746D93"/>
    <w:rsid w:val="00816691"/>
    <w:rsid w:val="00820032"/>
    <w:rsid w:val="00B434F4"/>
    <w:rsid w:val="00B63E1A"/>
    <w:rsid w:val="00CB5E0C"/>
    <w:rsid w:val="00D42028"/>
    <w:rsid w:val="00D949B8"/>
    <w:rsid w:val="00EE0277"/>
    <w:rsid w:val="00F43E56"/>
    <w:rsid w:val="00FB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FA508"/>
  <w15:chartTrackingRefBased/>
  <w15:docId w15:val="{056BB46E-D467-473F-9A0D-9EE63921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028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AD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0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Charities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Schelp, Pat</dc:creator>
  <cp:keywords/>
  <cp:lastModifiedBy>Sanderson, Jerry</cp:lastModifiedBy>
  <cp:revision>2</cp:revision>
  <cp:lastPrinted>2018-07-13T18:24:00Z</cp:lastPrinted>
  <dcterms:created xsi:type="dcterms:W3CDTF">2022-07-14T21:15:00Z</dcterms:created>
  <dcterms:modified xsi:type="dcterms:W3CDTF">2022-07-14T21:15:00Z</dcterms:modified>
</cp:coreProperties>
</file>