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42" w:rsidRDefault="00DE4044" w:rsidP="00835287">
      <w:pPr>
        <w:pStyle w:val="Title"/>
        <w:jc w:val="left"/>
        <w:rPr>
          <w:b w:val="0"/>
          <w:bCs/>
          <w:sz w:val="24"/>
        </w:rPr>
      </w:pPr>
      <w:r>
        <w:rPr>
          <w:b w:val="0"/>
          <w:bCs/>
          <w:sz w:val="24"/>
        </w:rPr>
        <w:tab/>
        <w:t xml:space="preserve">      </w:t>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sidR="002241D1">
        <w:rPr>
          <w:b w:val="0"/>
          <w:bCs/>
          <w:sz w:val="24"/>
        </w:rPr>
        <w:tab/>
      </w:r>
      <w:r>
        <w:rPr>
          <w:b w:val="0"/>
          <w:bCs/>
          <w:sz w:val="24"/>
        </w:rPr>
        <w:t xml:space="preserve">  </w:t>
      </w:r>
      <w:r w:rsidR="00451A42">
        <w:rPr>
          <w:b w:val="0"/>
          <w:bCs/>
          <w:sz w:val="24"/>
        </w:rPr>
        <w:t>C-400</w:t>
      </w:r>
    </w:p>
    <w:p w:rsidR="00451A42" w:rsidRDefault="00451A42" w:rsidP="00451A42">
      <w:pPr>
        <w:pStyle w:val="Title"/>
        <w:jc w:val="right"/>
        <w:rPr>
          <w:b w:val="0"/>
          <w:bCs/>
          <w:sz w:val="24"/>
        </w:rPr>
      </w:pPr>
      <w:r>
        <w:rPr>
          <w:b w:val="0"/>
          <w:bCs/>
          <w:sz w:val="24"/>
        </w:rPr>
        <w:t>P-CDOP</w:t>
      </w:r>
    </w:p>
    <w:p w:rsidR="00451A42" w:rsidRDefault="00451A42" w:rsidP="00451A42">
      <w:pPr>
        <w:pStyle w:val="Title"/>
        <w:jc w:val="right"/>
        <w:rPr>
          <w:b w:val="0"/>
          <w:bCs/>
          <w:sz w:val="24"/>
        </w:rPr>
      </w:pPr>
    </w:p>
    <w:p w:rsidR="00451A42" w:rsidRDefault="00451A42" w:rsidP="00451A42">
      <w:pPr>
        <w:pStyle w:val="Title"/>
        <w:jc w:val="left"/>
        <w:rPr>
          <w:sz w:val="24"/>
        </w:rPr>
      </w:pPr>
      <w:r>
        <w:rPr>
          <w:sz w:val="24"/>
        </w:rPr>
        <w:t>BACKGROUND CHECKS</w:t>
      </w:r>
    </w:p>
    <w:p w:rsidR="00451A42" w:rsidRDefault="00451A42" w:rsidP="00451A42">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All schools located and operating within the Catholic Diocese of Peoria must have a completed criminal background check for each full-time or part-time employee or volunteer</w:t>
      </w:r>
      <w:r w:rsidR="00835287">
        <w:t xml:space="preserve">. </w:t>
      </w:r>
      <w:r>
        <w:t>This background check must be completed for all personnel working in the schools and is a condition for employment.</w:t>
      </w:r>
      <w:r w:rsidR="00D717A1">
        <w:t xml:space="preserve">  It is also required for all volunteers.</w:t>
      </w:r>
      <w:r w:rsidR="008F1587">
        <w:t xml:space="preserve">  In addition, all employees and</w:t>
      </w:r>
      <w:r w:rsidR="00947A93">
        <w:t xml:space="preserve"> volunteers must complete safe environment training through CMG Connect.</w:t>
      </w: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E4044" w:rsidRDefault="00DE4044"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sz w:val="18"/>
          <w:szCs w:val="18"/>
        </w:rPr>
        <w:t>Revi</w:t>
      </w:r>
      <w:r w:rsidR="000653D7">
        <w:rPr>
          <w:sz w:val="18"/>
          <w:szCs w:val="18"/>
        </w:rPr>
        <w:t>ewed 9/2021</w:t>
      </w:r>
      <w:r w:rsidR="00D461E4">
        <w:rPr>
          <w:sz w:val="18"/>
          <w:szCs w:val="18"/>
        </w:rPr>
        <w:t>, 7/2022</w:t>
      </w:r>
    </w:p>
    <w:p w:rsidR="00451A42" w:rsidRDefault="00DE4044"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18"/>
          <w:szCs w:val="18"/>
        </w:rPr>
        <w:tab/>
      </w:r>
      <w:r>
        <w:rPr>
          <w:sz w:val="18"/>
          <w:szCs w:val="18"/>
        </w:rPr>
        <w:tab/>
      </w:r>
      <w:r w:rsidR="00835287">
        <w:tab/>
      </w:r>
      <w:r w:rsidR="00835287">
        <w:tab/>
      </w:r>
      <w:r w:rsidR="00835287">
        <w:tab/>
      </w:r>
      <w:r w:rsidR="00835287">
        <w:tab/>
      </w:r>
      <w:r w:rsidR="00835287">
        <w:tab/>
      </w:r>
      <w:r w:rsidR="00835287">
        <w:tab/>
      </w:r>
      <w:r w:rsidR="00835287">
        <w:tab/>
      </w:r>
      <w:r w:rsidR="00835287">
        <w:tab/>
      </w:r>
      <w:r w:rsidR="00835287">
        <w:tab/>
      </w:r>
      <w:r w:rsidR="00835287">
        <w:tab/>
      </w:r>
      <w:r w:rsidR="00451A42">
        <w:t>C-400</w:t>
      </w:r>
    </w:p>
    <w:p w:rsidR="00451A42" w:rsidRDefault="00835287"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r>
      <w:r>
        <w:tab/>
      </w:r>
      <w:r>
        <w:tab/>
      </w:r>
      <w:r>
        <w:tab/>
      </w:r>
      <w:r>
        <w:tab/>
      </w:r>
      <w:r>
        <w:tab/>
      </w:r>
      <w:r>
        <w:tab/>
      </w:r>
      <w:r>
        <w:tab/>
      </w:r>
      <w:r>
        <w:tab/>
        <w:t xml:space="preserve">     </w:t>
      </w:r>
      <w:r w:rsidR="00451A42">
        <w:t>AR-CDOP</w:t>
      </w: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51A42" w:rsidRDefault="00451A42" w:rsidP="00835287">
      <w:pPr>
        <w:pStyle w:val="Heading1"/>
        <w:jc w:val="both"/>
      </w:pPr>
      <w:r>
        <w:t>BACKGROUND CHECKS</w:t>
      </w:r>
    </w:p>
    <w:p w:rsidR="00F46A92" w:rsidRDefault="00F46A9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75837"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background check consists of two separate procedures</w:t>
      </w:r>
      <w:r w:rsidR="00E00B3B">
        <w:t>:</w:t>
      </w:r>
      <w:r>
        <w:t xml:space="preserve"> </w:t>
      </w:r>
    </w:p>
    <w:p w:rsidR="00F75837" w:rsidRDefault="00F75837" w:rsidP="00F75837">
      <w:pPr>
        <w:numPr>
          <w:ilvl w:val="0"/>
          <w:numId w:val="2"/>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A</w:t>
      </w:r>
      <w:r w:rsidRPr="00F75837">
        <w:t xml:space="preserve"> background check done through the Illinois Department of Children and Family Services, known as the Child Abuse and Neglect Tracking System (CANTS)</w:t>
      </w:r>
      <w:r>
        <w:t>, for all school employees and volunteers.</w:t>
      </w:r>
      <w:r w:rsidRPr="00F75837">
        <w:t xml:space="preserve">  </w:t>
      </w:r>
    </w:p>
    <w:p w:rsidR="00451A42" w:rsidRDefault="00F75837" w:rsidP="00F75837">
      <w:pPr>
        <w:numPr>
          <w:ilvl w:val="0"/>
          <w:numId w:val="2"/>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A </w:t>
      </w:r>
      <w:r w:rsidR="000873DA">
        <w:t xml:space="preserve">criminal history </w:t>
      </w:r>
      <w:r w:rsidR="00E00B3B">
        <w:t xml:space="preserve">records </w:t>
      </w:r>
      <w:r w:rsidR="000873DA">
        <w:t>check</w:t>
      </w:r>
      <w:r>
        <w:t xml:space="preserve">.  Per the requirements of state law, </w:t>
      </w:r>
      <w:r w:rsidRPr="00F75837">
        <w:t>all newly hired elementary and secondary school employees shall be fing</w:t>
      </w:r>
      <w:r>
        <w:t>erprinted electronically using live s</w:t>
      </w:r>
      <w:r w:rsidRPr="00F75837">
        <w:t>can technology</w:t>
      </w:r>
      <w:r>
        <w:t>.  School volunteers shall have a name-based criminal background search through S</w:t>
      </w:r>
      <w:r w:rsidR="00E62166">
        <w:t>election.com</w:t>
      </w:r>
      <w:r>
        <w:t xml:space="preserve">. </w:t>
      </w:r>
      <w:r w:rsidR="00451A42">
        <w:t xml:space="preserve"> </w:t>
      </w: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51A42" w:rsidRDefault="00451A42" w:rsidP="00835287">
      <w:pPr>
        <w:jc w:val="both"/>
      </w:pPr>
      <w:r>
        <w:t xml:space="preserve">The following adults </w:t>
      </w:r>
      <w:r w:rsidR="00043162">
        <w:t>are subject to the background check requirements</w:t>
      </w:r>
      <w:r>
        <w:t>:</w:t>
      </w:r>
    </w:p>
    <w:p w:rsidR="00451A42" w:rsidRDefault="00451A42" w:rsidP="00835287">
      <w:pPr>
        <w:pStyle w:val="Level1"/>
        <w:numPr>
          <w:ilvl w:val="0"/>
          <w:numId w:val="1"/>
        </w:numPr>
        <w:ind w:left="720" w:hanging="360"/>
        <w:jc w:val="both"/>
      </w:pPr>
      <w:r>
        <w:t xml:space="preserve">All </w:t>
      </w:r>
      <w:r w:rsidR="00C50A72">
        <w:t>employees</w:t>
      </w:r>
      <w:r>
        <w:t xml:space="preserve"> (full and part-time)</w:t>
      </w:r>
      <w:r w:rsidR="00043162">
        <w:t>, including personnel who work in the school under a contract with another business or organization (e.g. food service</w:t>
      </w:r>
      <w:r w:rsidR="00C50A72">
        <w:t>,</w:t>
      </w:r>
      <w:r w:rsidR="00043162">
        <w:t xml:space="preserve"> janitorial</w:t>
      </w:r>
      <w:r w:rsidR="00C50A72">
        <w:t xml:space="preserve"> service, etc.</w:t>
      </w:r>
      <w:r w:rsidR="00043162">
        <w:t>)</w:t>
      </w:r>
    </w:p>
    <w:p w:rsidR="00451A42" w:rsidRDefault="00451A42" w:rsidP="00835287">
      <w:pPr>
        <w:pStyle w:val="Level1"/>
        <w:numPr>
          <w:ilvl w:val="0"/>
          <w:numId w:val="1"/>
        </w:numPr>
        <w:ind w:left="720" w:hanging="360"/>
        <w:jc w:val="both"/>
      </w:pPr>
      <w:r>
        <w:t xml:space="preserve">Substitute teachers </w:t>
      </w:r>
    </w:p>
    <w:p w:rsidR="00451A42" w:rsidRDefault="00451A42" w:rsidP="00835287">
      <w:pPr>
        <w:pStyle w:val="Level1"/>
        <w:numPr>
          <w:ilvl w:val="0"/>
          <w:numId w:val="1"/>
        </w:numPr>
        <w:ind w:left="720" w:hanging="360"/>
        <w:jc w:val="both"/>
      </w:pPr>
      <w:r>
        <w:t>All coaches (head coach and assistants)</w:t>
      </w:r>
    </w:p>
    <w:p w:rsidR="00451A42" w:rsidRDefault="00451A42" w:rsidP="00835287">
      <w:pPr>
        <w:pStyle w:val="Level1"/>
        <w:numPr>
          <w:ilvl w:val="0"/>
          <w:numId w:val="1"/>
        </w:numPr>
        <w:ind w:left="720" w:hanging="360"/>
        <w:jc w:val="both"/>
      </w:pPr>
      <w:r>
        <w:t>All volunteers, even tho</w:t>
      </w:r>
      <w:r w:rsidR="00F75837">
        <w:t>se who come to school for a one-</w:t>
      </w:r>
      <w:r>
        <w:t xml:space="preserve">time event </w:t>
      </w:r>
    </w:p>
    <w:p w:rsidR="00451A42" w:rsidRDefault="00451A42" w:rsidP="00835287">
      <w:pPr>
        <w:pStyle w:val="Level1"/>
        <w:numPr>
          <w:ilvl w:val="0"/>
          <w:numId w:val="1"/>
        </w:numPr>
        <w:ind w:left="720" w:hanging="360"/>
        <w:jc w:val="both"/>
      </w:pPr>
      <w:r>
        <w:t>All vendors</w:t>
      </w:r>
      <w:r w:rsidR="00043162">
        <w:t>/contractors</w:t>
      </w:r>
      <w:r>
        <w:t xml:space="preserve"> who work consistently inside the school and/or for an extended period </w:t>
      </w:r>
      <w:r w:rsidR="00043162">
        <w:t xml:space="preserve">of time in the school </w:t>
      </w:r>
      <w:r>
        <w:t>must have background checks (</w:t>
      </w:r>
      <w:r w:rsidR="00043162">
        <w:t xml:space="preserve">see </w:t>
      </w:r>
      <w:r>
        <w:t xml:space="preserve">Policy C-403). Vendors who just deliver milk, food, mail, etc. do not have to go through a background check.  </w:t>
      </w:r>
    </w:p>
    <w:p w:rsidR="00451A42" w:rsidRDefault="00451A42" w:rsidP="00835287">
      <w:pPr>
        <w:pStyle w:val="Level1"/>
        <w:ind w:left="360"/>
        <w:jc w:val="both"/>
      </w:pPr>
    </w:p>
    <w:p w:rsidR="00451A42" w:rsidRDefault="00451A42" w:rsidP="00835287">
      <w:pPr>
        <w:jc w:val="both"/>
      </w:pPr>
      <w:r w:rsidRPr="00E91893">
        <w:t xml:space="preserve">As long as the criminal </w:t>
      </w:r>
      <w:r w:rsidR="00E00B3B">
        <w:t>history</w:t>
      </w:r>
      <w:r w:rsidRPr="00E91893">
        <w:t xml:space="preserve"> </w:t>
      </w:r>
      <w:r w:rsidR="00E00B3B">
        <w:t xml:space="preserve">records </w:t>
      </w:r>
      <w:r w:rsidRPr="00E91893">
        <w:t xml:space="preserve">check and CANTS check are in process, an adult </w:t>
      </w:r>
      <w:r>
        <w:t>can begin working/volunteering in the school</w:t>
      </w:r>
      <w:r w:rsidRPr="00E91893">
        <w:t>.</w:t>
      </w:r>
      <w:r w:rsidR="00136141">
        <w:t xml:space="preserve">  The criminal records check and CANTS check are to be repeated anytime there has been a break in employment or volunteer status</w:t>
      </w:r>
      <w:r w:rsidR="006A433C">
        <w:t xml:space="preserve"> from a previous location</w:t>
      </w:r>
      <w:r w:rsidR="00136141">
        <w:t>.</w:t>
      </w:r>
    </w:p>
    <w:p w:rsidR="00C50A72" w:rsidRDefault="00C50A72" w:rsidP="00835287">
      <w:pPr>
        <w:jc w:val="both"/>
      </w:pPr>
    </w:p>
    <w:p w:rsidR="00835287" w:rsidRDefault="00F75837" w:rsidP="00835287">
      <w:pPr>
        <w:jc w:val="both"/>
      </w:pPr>
      <w:r>
        <w:t>In addition to the preceding requirements, t</w:t>
      </w:r>
      <w:r w:rsidR="00835287">
        <w:t xml:space="preserve">he principal shall perform a check </w:t>
      </w:r>
      <w:r>
        <w:t xml:space="preserve">for all new school employees and volunteers </w:t>
      </w:r>
      <w:r w:rsidR="00835287">
        <w:t xml:space="preserve">against the Illinois Sex Offender Management Database and the Statewide Murder and Violent Offender Against Youth Database.  Employment </w:t>
      </w:r>
      <w:r>
        <w:t>and/or volunteer activities are</w:t>
      </w:r>
      <w:r w:rsidR="00835287">
        <w:t xml:space="preserve"> provisional pending satisfactory results of a </w:t>
      </w:r>
      <w:r>
        <w:t xml:space="preserve">criminal </w:t>
      </w:r>
      <w:r w:rsidR="00835287">
        <w:t>background</w:t>
      </w:r>
      <w:r w:rsidR="00D43FF8">
        <w:t xml:space="preserve"> check</w:t>
      </w:r>
      <w:r w:rsidR="00835287">
        <w:t xml:space="preserve">, a </w:t>
      </w:r>
      <w:r>
        <w:t xml:space="preserve">DCFS </w:t>
      </w:r>
      <w:r w:rsidR="00835287">
        <w:t xml:space="preserve">CANTS check, </w:t>
      </w:r>
      <w:r>
        <w:t>and the check of the sex offender and violent offender</w:t>
      </w:r>
      <w:r w:rsidR="00835287">
        <w:t xml:space="preserve"> databases.</w:t>
      </w:r>
    </w:p>
    <w:p w:rsidR="00835287" w:rsidRDefault="00835287" w:rsidP="00835287">
      <w:pPr>
        <w:jc w:val="both"/>
      </w:pPr>
    </w:p>
    <w:p w:rsidR="00451A42" w:rsidRDefault="00451A42" w:rsidP="00835287">
      <w:pPr>
        <w:jc w:val="both"/>
      </w:pPr>
      <w:r>
        <w:lastRenderedPageBreak/>
        <w:t>All student teachers should have a criminal background check from their college or university. If the college or university does not require a criminal b</w:t>
      </w:r>
      <w:r w:rsidR="00F75837">
        <w:t xml:space="preserve">ackground check, then the </w:t>
      </w:r>
      <w:r>
        <w:t>school must have the student teacher submit to a</w:t>
      </w:r>
      <w:r w:rsidR="00C50A72">
        <w:t>n electronic</w:t>
      </w:r>
      <w:r>
        <w:t xml:space="preserve"> </w:t>
      </w:r>
      <w:r w:rsidR="007D632C">
        <w:t xml:space="preserve">fingerprint-based </w:t>
      </w:r>
      <w:r>
        <w:t xml:space="preserve">criminal </w:t>
      </w:r>
      <w:r w:rsidR="007D632C">
        <w:t>history records</w:t>
      </w:r>
      <w:r>
        <w:t xml:space="preserve"> check </w:t>
      </w:r>
      <w:r w:rsidR="00F75837">
        <w:t>using live s</w:t>
      </w:r>
      <w:r w:rsidR="00086706">
        <w:t xml:space="preserve">can technology </w:t>
      </w:r>
      <w:r>
        <w:t>before he or she can begin teaching in the s</w:t>
      </w:r>
      <w:r w:rsidR="00F75837">
        <w:t>chool. In such cases, the school is</w:t>
      </w:r>
      <w:r>
        <w:t xml:space="preserve"> responsible for covering the expense of the background check.  Additionally, </w:t>
      </w:r>
      <w:r w:rsidRPr="00E91893">
        <w:t>all</w:t>
      </w:r>
      <w:r>
        <w:t xml:space="preserve"> student teac</w:t>
      </w:r>
      <w:r w:rsidR="00157451">
        <w:t xml:space="preserve">hers are required to fill out a </w:t>
      </w:r>
      <w:r>
        <w:t xml:space="preserve">CANTS form when they begin working in the school. </w:t>
      </w:r>
    </w:p>
    <w:p w:rsidR="00F71384" w:rsidRDefault="00F71384" w:rsidP="00835287">
      <w:pPr>
        <w:jc w:val="both"/>
      </w:pPr>
    </w:p>
    <w:p w:rsidR="00451A42" w:rsidRDefault="00451A42" w:rsidP="00835287">
      <w:pPr>
        <w:jc w:val="both"/>
      </w:pPr>
      <w:r>
        <w:t xml:space="preserve">All college and university employees who work in the Catholic schools of the diocese must </w:t>
      </w:r>
      <w:r w:rsidR="00043162">
        <w:t xml:space="preserve">also </w:t>
      </w:r>
      <w:r>
        <w:t xml:space="preserve">have a criminal background check and </w:t>
      </w:r>
      <w:r w:rsidR="00157451">
        <w:t xml:space="preserve">a </w:t>
      </w:r>
      <w:r>
        <w:t xml:space="preserve">CANTS check.  </w:t>
      </w:r>
    </w:p>
    <w:p w:rsidR="00CF5C09" w:rsidRDefault="00CF5C09" w:rsidP="00835287">
      <w:pPr>
        <w:jc w:val="both"/>
      </w:pPr>
    </w:p>
    <w:p w:rsidR="00CF5C09" w:rsidRDefault="00CF5C09" w:rsidP="00835287">
      <w:pPr>
        <w:jc w:val="both"/>
      </w:pPr>
      <w:r>
        <w:t>High school students are not subject to the background check requirements. However, high school students are only permitted to work with children under the direct supervision of an adult who has completed safe environment training and background check requirements.  High school students cannot work alone with children.</w:t>
      </w:r>
    </w:p>
    <w:p w:rsidR="00043162" w:rsidRDefault="00043162" w:rsidP="00835287">
      <w:pPr>
        <w:jc w:val="both"/>
      </w:pPr>
    </w:p>
    <w:p w:rsidR="00451A42" w:rsidRDefault="00451A42" w:rsidP="00835287">
      <w:pPr>
        <w:jc w:val="both"/>
      </w:pPr>
      <w:r>
        <w:t xml:space="preserve">All </w:t>
      </w:r>
      <w:smartTag w:uri="urn:schemas-microsoft-com:office:smarttags" w:element="State">
        <w:r>
          <w:t>Illinois</w:t>
        </w:r>
      </w:smartTag>
      <w:r>
        <w:t xml:space="preserve"> public school districts are required under </w:t>
      </w:r>
      <w:smartTag w:uri="urn:schemas-microsoft-com:office:smarttags" w:element="place">
        <w:smartTag w:uri="urn:schemas-microsoft-com:office:smarttags" w:element="State">
          <w:r>
            <w:t>Illinois</w:t>
          </w:r>
        </w:smartTag>
      </w:smartTag>
      <w:r>
        <w:t xml:space="preserve"> law to conduct criminal background checks for employees for certified and non-certified positions. Therefore, public school district employees </w:t>
      </w:r>
      <w:r w:rsidR="00E00B3B">
        <w:t xml:space="preserve">who work in the Catholic schools of the diocese </w:t>
      </w:r>
      <w:r>
        <w:t xml:space="preserve">are only required to fill out a CANTS form before they begin working in the schools. </w:t>
      </w:r>
    </w:p>
    <w:p w:rsidR="00043162" w:rsidRDefault="00043162" w:rsidP="00835287">
      <w:pPr>
        <w:jc w:val="both"/>
      </w:pPr>
    </w:p>
    <w:p w:rsidR="00451A42" w:rsidRDefault="00451A42" w:rsidP="00835287">
      <w:pPr>
        <w:jc w:val="both"/>
      </w:pPr>
      <w:r>
        <w:t>Special guest speakers are not required to hav</w:t>
      </w:r>
      <w:r w:rsidR="00947A93">
        <w:t>e background checks. They must</w:t>
      </w:r>
      <w:r>
        <w:t xml:space="preserve"> never be left alone with children.  Classroom teachers should be with their class at all times.</w:t>
      </w:r>
    </w:p>
    <w:p w:rsidR="00451A42" w:rsidRPr="00451A42" w:rsidRDefault="00451A42" w:rsidP="00835287">
      <w:pPr>
        <w:jc w:val="both"/>
        <w:rPr>
          <w:b/>
        </w:rPr>
      </w:pPr>
      <w:r>
        <w:rPr>
          <w:b/>
        </w:rPr>
        <w:t xml:space="preserve"> </w:t>
      </w:r>
    </w:p>
    <w:p w:rsidR="00451A42" w:rsidRPr="009A6014" w:rsidRDefault="00451A42" w:rsidP="00835287">
      <w:pPr>
        <w:tabs>
          <w:tab w:val="left" w:pos="-120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r w:rsidRPr="009A6014">
        <w:t>All reports rela</w:t>
      </w:r>
      <w:r>
        <w:t>ted to the CANTS and criminal</w:t>
      </w:r>
      <w:r w:rsidRPr="009A6014">
        <w:t xml:space="preserve"> </w:t>
      </w:r>
      <w:r w:rsidR="007D632C">
        <w:t>history records</w:t>
      </w:r>
      <w:r w:rsidRPr="009A6014">
        <w:t xml:space="preserve"> checks are to be kept in a secure place that is other than the personnel files of the individuals.  Reports </w:t>
      </w:r>
      <w:r>
        <w:t>will</w:t>
      </w:r>
      <w:r w:rsidRPr="009A6014">
        <w:t xml:space="preserve"> be kept in a separate file away from normal traff</w:t>
      </w:r>
      <w:r w:rsidR="00157451">
        <w:t xml:space="preserve">ic. Only the principal, </w:t>
      </w:r>
      <w:r w:rsidR="00E47881">
        <w:t xml:space="preserve">canonical pastor, </w:t>
      </w:r>
      <w:r w:rsidRPr="009A6014">
        <w:t>the Office of Catholic Schools, and other diocesan authorities sh</w:t>
      </w:r>
      <w:r w:rsidR="007D632C">
        <w:t>all</w:t>
      </w:r>
      <w:r w:rsidRPr="009A6014">
        <w:t xml:space="preserve"> have access to these files. </w:t>
      </w:r>
      <w:r w:rsidRPr="009A6014">
        <w:rPr>
          <w:sz w:val="26"/>
        </w:rPr>
        <w:t xml:space="preserve"> </w:t>
      </w:r>
      <w:r w:rsidRPr="009A6014">
        <w:t>Copies of all reports are to be retained at the individual school location as well as sent to the Office of Catholic Schools for review and retention.</w:t>
      </w: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All incidents of criminal conviction, or indicated incidents or pending investigations by DCFS must be fully addressed by the principal with the employee or volunteer</w:t>
      </w:r>
      <w:r w:rsidR="00117E0C">
        <w:t>.  T</w:t>
      </w:r>
      <w:r>
        <w:t>o determine whether such information prohibits empl</w:t>
      </w:r>
      <w:r w:rsidR="00117E0C">
        <w:t xml:space="preserve">oyment with the school, </w:t>
      </w:r>
      <w:r>
        <w:t>the principal must consult with the Superintendent of Sc</w:t>
      </w:r>
      <w:r w:rsidR="00117E0C">
        <w:t>hools</w:t>
      </w:r>
      <w:r w:rsidR="00C50A72">
        <w:t xml:space="preserve"> prior to meeting with the employee or volunteer</w:t>
      </w:r>
      <w:r w:rsidR="00117E0C">
        <w:t>.</w:t>
      </w:r>
    </w:p>
    <w:p w:rsidR="00451A42" w:rsidRDefault="00451A42" w:rsidP="00835287">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1956" w:rsidRDefault="00401956" w:rsidP="00835287">
      <w:pPr>
        <w:jc w:val="both"/>
      </w:pPr>
    </w:p>
    <w:p w:rsidR="00401956" w:rsidRDefault="00401956" w:rsidP="00835287">
      <w:pPr>
        <w:ind w:right="1440"/>
        <w:jc w:val="both"/>
        <w:rPr>
          <w:b/>
        </w:rPr>
      </w:pPr>
      <w:r>
        <w:rPr>
          <w:b/>
        </w:rPr>
        <w:t xml:space="preserve">OPTION FOR SUBSTITUTE TEACHERS </w:t>
      </w:r>
    </w:p>
    <w:p w:rsidR="00401956" w:rsidRDefault="00401956" w:rsidP="00835287">
      <w:pPr>
        <w:ind w:right="1440"/>
        <w:jc w:val="both"/>
        <w:rPr>
          <w:b/>
        </w:rPr>
      </w:pPr>
    </w:p>
    <w:p w:rsidR="00401956" w:rsidRDefault="00401956" w:rsidP="00835287">
      <w:pPr>
        <w:pStyle w:val="Default"/>
        <w:jc w:val="both"/>
      </w:pPr>
      <w:r w:rsidRPr="00B3008A">
        <w:t>Individuals working as substitute teachers in schools in the Catholic Diocese of Peoria who are also working as substitute teachers in local public schools/districts and</w:t>
      </w:r>
      <w:r w:rsidR="00157451">
        <w:t xml:space="preserve"> have been fingerprinted using live s</w:t>
      </w:r>
      <w:r w:rsidRPr="00B3008A">
        <w:t xml:space="preserve">can technology are </w:t>
      </w:r>
      <w:r w:rsidRPr="00157451">
        <w:t>not</w:t>
      </w:r>
      <w:r w:rsidRPr="00B3008A">
        <w:t xml:space="preserve"> required to be fingerprinted again</w:t>
      </w:r>
      <w:r>
        <w:t xml:space="preserve">. </w:t>
      </w:r>
      <w:r w:rsidR="00157451">
        <w:t xml:space="preserve"> </w:t>
      </w:r>
      <w:r w:rsidRPr="00B3008A">
        <w:t xml:space="preserve">Copies of the FBI response and the Illinois State Police Bureau of Identification report from the Regional Office of Education or public school district holding the Originating Agency Identifier (ORI) number for the individual’s report will be accepted.  Copies may be mailed or hand delivered to the school(s).  </w:t>
      </w:r>
    </w:p>
    <w:p w:rsidR="00401956" w:rsidRPr="00B3008A" w:rsidRDefault="00401956" w:rsidP="00835287">
      <w:pPr>
        <w:tabs>
          <w:tab w:val="left" w:pos="8640"/>
        </w:tabs>
        <w:jc w:val="both"/>
      </w:pPr>
    </w:p>
    <w:p w:rsidR="00401956" w:rsidRDefault="00401956" w:rsidP="00835287">
      <w:pPr>
        <w:tabs>
          <w:tab w:val="left" w:pos="8640"/>
        </w:tabs>
        <w:jc w:val="both"/>
      </w:pPr>
      <w:r w:rsidRPr="00B3008A">
        <w:t xml:space="preserve">A background check done through the Illinois Department of Children and Family Services (CANTS), screening for drug usage, and evidence of completion of </w:t>
      </w:r>
      <w:r>
        <w:t>s</w:t>
      </w:r>
      <w:r w:rsidRPr="00B3008A">
        <w:t xml:space="preserve">afe </w:t>
      </w:r>
      <w:r>
        <w:t>e</w:t>
      </w:r>
      <w:r w:rsidRPr="00B3008A">
        <w:t>nvironment training are also required for an individual to work as a substitute teacher in the schools in the Catholic Diocese of Peoria.</w:t>
      </w:r>
      <w:r>
        <w:t xml:space="preserve">  </w:t>
      </w:r>
    </w:p>
    <w:p w:rsidR="00401956" w:rsidRPr="00B3008A" w:rsidRDefault="00401956" w:rsidP="00835287">
      <w:pPr>
        <w:tabs>
          <w:tab w:val="left" w:pos="8640"/>
        </w:tabs>
        <w:jc w:val="both"/>
      </w:pPr>
    </w:p>
    <w:p w:rsidR="00835287" w:rsidRDefault="00401956" w:rsidP="00DE4044">
      <w:pPr>
        <w:tabs>
          <w:tab w:val="left" w:pos="8640"/>
        </w:tabs>
      </w:pPr>
      <w:r w:rsidRPr="00B3008A">
        <w:t xml:space="preserve">When a substitute teacher only works in the Catholic schools or is </w:t>
      </w:r>
      <w:r>
        <w:t xml:space="preserve">later </w:t>
      </w:r>
      <w:r w:rsidRPr="00B3008A">
        <w:t>offered full-</w:t>
      </w:r>
      <w:r>
        <w:t xml:space="preserve"> o</w:t>
      </w:r>
      <w:r w:rsidRPr="00B3008A">
        <w:t>r part-ti</w:t>
      </w:r>
      <w:r>
        <w:t>m</w:t>
      </w:r>
      <w:r w:rsidRPr="00B3008A">
        <w:t xml:space="preserve">e employment in a school in the Catholic Diocese of Peoria, he/she is </w:t>
      </w:r>
      <w:r>
        <w:t xml:space="preserve">then </w:t>
      </w:r>
      <w:r w:rsidRPr="00B3008A">
        <w:t xml:space="preserve">required to be fingerprinted </w:t>
      </w:r>
      <w:r w:rsidR="00157451">
        <w:t>by live s</w:t>
      </w:r>
      <w:r>
        <w:t xml:space="preserve">can technology </w:t>
      </w:r>
      <w:r w:rsidRPr="00B3008A">
        <w:t>using the Catholic Diocese of Peoria ORI number.</w:t>
      </w:r>
    </w:p>
    <w:p w:rsidR="00DE4044" w:rsidRDefault="00DE4044" w:rsidP="00DE4044">
      <w:pPr>
        <w:tabs>
          <w:tab w:val="left" w:pos="8640"/>
        </w:tabs>
      </w:pPr>
    </w:p>
    <w:p w:rsidR="00E72ADF" w:rsidRDefault="00401956" w:rsidP="00DE4044">
      <w:pPr>
        <w:tabs>
          <w:tab w:val="left" w:pos="8640"/>
        </w:tabs>
      </w:pPr>
      <w:r>
        <w:t>All incidents of criminal conviction or indicated incidents or pending investigations by DCFS or drug usage indications must be fully addressed by the principal with the substitute. To determine whether such information prohibits employment with the school, the principal must consult with the Superintendent of Schools prior to meeting with the substitute.</w:t>
      </w:r>
    </w:p>
    <w:p w:rsidR="00835287" w:rsidRDefault="00835287" w:rsidP="00DE4044">
      <w:pPr>
        <w:tabs>
          <w:tab w:val="left" w:pos="8640"/>
        </w:tabs>
      </w:pPr>
    </w:p>
    <w:p w:rsidR="00835287" w:rsidRDefault="002C6714" w:rsidP="00835287">
      <w:pPr>
        <w:tabs>
          <w:tab w:val="left" w:pos="8640"/>
        </w:tabs>
        <w:jc w:val="both"/>
        <w:rPr>
          <w:sz w:val="18"/>
          <w:szCs w:val="18"/>
        </w:rPr>
      </w:pPr>
      <w:r>
        <w:rPr>
          <w:sz w:val="18"/>
          <w:szCs w:val="18"/>
        </w:rPr>
        <w:t>Revised 9/2021</w:t>
      </w:r>
    </w:p>
    <w:p w:rsidR="00D461E4" w:rsidRPr="00DE4044" w:rsidRDefault="00D461E4" w:rsidP="00835287">
      <w:pPr>
        <w:tabs>
          <w:tab w:val="left" w:pos="8640"/>
        </w:tabs>
        <w:jc w:val="both"/>
        <w:rPr>
          <w:sz w:val="18"/>
          <w:szCs w:val="18"/>
        </w:rPr>
      </w:pPr>
      <w:r>
        <w:rPr>
          <w:sz w:val="18"/>
          <w:szCs w:val="18"/>
        </w:rPr>
        <w:t>Reviewed 7/2022</w:t>
      </w:r>
      <w:bookmarkStart w:id="0" w:name="_GoBack"/>
      <w:bookmarkEnd w:id="0"/>
    </w:p>
    <w:sectPr w:rsidR="00D461E4" w:rsidRPr="00DE4044" w:rsidSect="00DE404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EC" w:rsidRDefault="00E930EC">
      <w:r>
        <w:separator/>
      </w:r>
    </w:p>
  </w:endnote>
  <w:endnote w:type="continuationSeparator" w:id="0">
    <w:p w:rsidR="00E930EC" w:rsidRDefault="00E9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B" w:rsidRDefault="00F713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7C" w:rsidRPr="00F7134B" w:rsidRDefault="00DB457C" w:rsidP="00F713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B" w:rsidRDefault="00F713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EC" w:rsidRDefault="00E930EC">
      <w:r>
        <w:separator/>
      </w:r>
    </w:p>
  </w:footnote>
  <w:footnote w:type="continuationSeparator" w:id="0">
    <w:p w:rsidR="00E930EC" w:rsidRDefault="00E93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B" w:rsidRDefault="00F713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B" w:rsidRDefault="00F713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4B" w:rsidRDefault="00F713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1036"/>
    <w:multiLevelType w:val="hybridMultilevel"/>
    <w:tmpl w:val="158CE3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11A17F2"/>
    <w:multiLevelType w:val="hybridMultilevel"/>
    <w:tmpl w:val="9E221072"/>
    <w:lvl w:ilvl="0" w:tplc="6F269910">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43"/>
    <w:rsid w:val="000265D8"/>
    <w:rsid w:val="00041985"/>
    <w:rsid w:val="00043162"/>
    <w:rsid w:val="00046E78"/>
    <w:rsid w:val="000653D7"/>
    <w:rsid w:val="00084DED"/>
    <w:rsid w:val="00086706"/>
    <w:rsid w:val="000867E7"/>
    <w:rsid w:val="000873DA"/>
    <w:rsid w:val="000D52DE"/>
    <w:rsid w:val="00117E0C"/>
    <w:rsid w:val="00136141"/>
    <w:rsid w:val="001417D9"/>
    <w:rsid w:val="00157451"/>
    <w:rsid w:val="002241D1"/>
    <w:rsid w:val="00225E43"/>
    <w:rsid w:val="002C00CA"/>
    <w:rsid w:val="002C6714"/>
    <w:rsid w:val="003069BA"/>
    <w:rsid w:val="00321623"/>
    <w:rsid w:val="00332ED5"/>
    <w:rsid w:val="003444B3"/>
    <w:rsid w:val="003F3246"/>
    <w:rsid w:val="00401956"/>
    <w:rsid w:val="00451A42"/>
    <w:rsid w:val="00582E5B"/>
    <w:rsid w:val="005A5AAB"/>
    <w:rsid w:val="005A7286"/>
    <w:rsid w:val="005E265D"/>
    <w:rsid w:val="006319BF"/>
    <w:rsid w:val="00650B81"/>
    <w:rsid w:val="006A433C"/>
    <w:rsid w:val="006D36A4"/>
    <w:rsid w:val="00700DDD"/>
    <w:rsid w:val="0070389B"/>
    <w:rsid w:val="007602F8"/>
    <w:rsid w:val="007C13D8"/>
    <w:rsid w:val="007D5C09"/>
    <w:rsid w:val="007D632C"/>
    <w:rsid w:val="00820AE2"/>
    <w:rsid w:val="00835287"/>
    <w:rsid w:val="008923E8"/>
    <w:rsid w:val="00896F68"/>
    <w:rsid w:val="008F1587"/>
    <w:rsid w:val="00947A93"/>
    <w:rsid w:val="009C08B9"/>
    <w:rsid w:val="00A11524"/>
    <w:rsid w:val="00A2750A"/>
    <w:rsid w:val="00A96CD8"/>
    <w:rsid w:val="00AA1F36"/>
    <w:rsid w:val="00B21CB1"/>
    <w:rsid w:val="00B7180F"/>
    <w:rsid w:val="00BF230C"/>
    <w:rsid w:val="00C50A72"/>
    <w:rsid w:val="00C80314"/>
    <w:rsid w:val="00CF5C09"/>
    <w:rsid w:val="00D12355"/>
    <w:rsid w:val="00D23114"/>
    <w:rsid w:val="00D30B6F"/>
    <w:rsid w:val="00D43FF8"/>
    <w:rsid w:val="00D461E4"/>
    <w:rsid w:val="00D717A1"/>
    <w:rsid w:val="00DB457C"/>
    <w:rsid w:val="00DE4044"/>
    <w:rsid w:val="00E00B3B"/>
    <w:rsid w:val="00E06D40"/>
    <w:rsid w:val="00E2725C"/>
    <w:rsid w:val="00E3635B"/>
    <w:rsid w:val="00E47881"/>
    <w:rsid w:val="00E62166"/>
    <w:rsid w:val="00E72ADF"/>
    <w:rsid w:val="00E930EC"/>
    <w:rsid w:val="00EA674C"/>
    <w:rsid w:val="00ED03B4"/>
    <w:rsid w:val="00EE1289"/>
    <w:rsid w:val="00EF1E56"/>
    <w:rsid w:val="00F46A92"/>
    <w:rsid w:val="00F7134B"/>
    <w:rsid w:val="00F71384"/>
    <w:rsid w:val="00F7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7696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42"/>
    <w:pPr>
      <w:widowControl w:val="0"/>
    </w:pPr>
    <w:rPr>
      <w:snapToGrid w:val="0"/>
      <w:sz w:val="24"/>
    </w:rPr>
  </w:style>
  <w:style w:type="paragraph" w:styleId="Heading1">
    <w:name w:val="heading 1"/>
    <w:basedOn w:val="Normal"/>
    <w:next w:val="Normal"/>
    <w:qFormat/>
    <w:rsid w:val="00451A42"/>
    <w:pPr>
      <w:keepNext/>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1A42"/>
    <w:pPr>
      <w:tabs>
        <w:tab w:val="left" w:pos="-120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mallCaps/>
      <w:sz w:val="32"/>
    </w:rPr>
  </w:style>
  <w:style w:type="paragraph" w:styleId="BodyTextIndent">
    <w:name w:val="Body Text Indent"/>
    <w:basedOn w:val="Normal"/>
    <w:rsid w:val="00451A42"/>
    <w:pPr>
      <w:tabs>
        <w:tab w:val="left" w:pos="-120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paragraph" w:styleId="BodyTextIndent2">
    <w:name w:val="Body Text Indent 2"/>
    <w:basedOn w:val="Normal"/>
    <w:rsid w:val="00451A4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styleId="BodyTextIndent3">
    <w:name w:val="Body Text Indent 3"/>
    <w:basedOn w:val="Normal"/>
    <w:rsid w:val="00451A42"/>
    <w:pPr>
      <w:tabs>
        <w:tab w:val="left" w:pos="-1200"/>
        <w:tab w:val="left" w:pos="-720"/>
        <w:tab w:val="left" w:pos="360"/>
        <w:tab w:val="left" w:pos="90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1">
    <w:name w:val="Level 1"/>
    <w:basedOn w:val="Normal"/>
    <w:rsid w:val="00451A42"/>
    <w:rPr>
      <w:snapToGrid/>
    </w:rPr>
  </w:style>
  <w:style w:type="paragraph" w:styleId="BalloonText">
    <w:name w:val="Balloon Text"/>
    <w:basedOn w:val="Normal"/>
    <w:semiHidden/>
    <w:rsid w:val="00041985"/>
    <w:rPr>
      <w:rFonts w:ascii="Tahoma" w:hAnsi="Tahoma" w:cs="Tahoma"/>
      <w:sz w:val="16"/>
      <w:szCs w:val="16"/>
    </w:rPr>
  </w:style>
  <w:style w:type="paragraph" w:customStyle="1" w:styleId="Default">
    <w:name w:val="Default"/>
    <w:rsid w:val="00401956"/>
    <w:pPr>
      <w:autoSpaceDE w:val="0"/>
      <w:autoSpaceDN w:val="0"/>
      <w:adjustRightInd w:val="0"/>
    </w:pPr>
    <w:rPr>
      <w:color w:val="000000"/>
      <w:sz w:val="24"/>
      <w:szCs w:val="24"/>
    </w:rPr>
  </w:style>
  <w:style w:type="paragraph" w:styleId="Header">
    <w:name w:val="header"/>
    <w:basedOn w:val="Normal"/>
    <w:link w:val="HeaderChar"/>
    <w:rsid w:val="00F7134B"/>
    <w:pPr>
      <w:tabs>
        <w:tab w:val="center" w:pos="4680"/>
        <w:tab w:val="right" w:pos="9360"/>
      </w:tabs>
    </w:pPr>
  </w:style>
  <w:style w:type="character" w:customStyle="1" w:styleId="HeaderChar">
    <w:name w:val="Header Char"/>
    <w:link w:val="Header"/>
    <w:rsid w:val="00F7134B"/>
    <w:rPr>
      <w:snapToGrid w:val="0"/>
      <w:sz w:val="24"/>
    </w:rPr>
  </w:style>
  <w:style w:type="paragraph" w:styleId="Footer">
    <w:name w:val="footer"/>
    <w:basedOn w:val="Normal"/>
    <w:link w:val="FooterChar"/>
    <w:rsid w:val="00F7134B"/>
    <w:pPr>
      <w:tabs>
        <w:tab w:val="center" w:pos="4680"/>
        <w:tab w:val="right" w:pos="9360"/>
      </w:tabs>
    </w:pPr>
  </w:style>
  <w:style w:type="character" w:customStyle="1" w:styleId="FooterChar">
    <w:name w:val="Footer Char"/>
    <w:link w:val="Footer"/>
    <w:rsid w:val="00F7134B"/>
    <w:rPr>
      <w:snapToGrid w:val="0"/>
      <w:sz w:val="24"/>
    </w:rPr>
  </w:style>
  <w:style w:type="paragraph" w:styleId="Revision">
    <w:name w:val="Revision"/>
    <w:hidden/>
    <w:uiPriority w:val="99"/>
    <w:semiHidden/>
    <w:rsid w:val="00947A9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F72B-960A-4780-8062-796EC5DF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2022-07-15T21:42:00Z</dcterms:created>
  <dcterms:modified xsi:type="dcterms:W3CDTF">2022-07-15T21:42:00Z</dcterms:modified>
</cp:coreProperties>
</file>