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34D" w:rsidRDefault="0051034D">
      <w:pPr>
        <w:jc w:val="right"/>
        <w:rPr>
          <w:rFonts w:eastAsia="MS Mincho"/>
        </w:rPr>
      </w:pPr>
      <w:r>
        <w:rPr>
          <w:rFonts w:eastAsia="MS Mincho"/>
        </w:rPr>
        <w:t>D-142</w:t>
      </w:r>
    </w:p>
    <w:p w:rsidR="0051034D" w:rsidRDefault="0051034D">
      <w:pPr>
        <w:jc w:val="right"/>
        <w:rPr>
          <w:rFonts w:eastAsia="MS Mincho"/>
        </w:rPr>
      </w:pPr>
      <w:r>
        <w:rPr>
          <w:rFonts w:eastAsia="MS Mincho"/>
        </w:rPr>
        <w:t>P-CDOP</w:t>
      </w:r>
    </w:p>
    <w:p w:rsidR="0051034D" w:rsidRDefault="0051034D">
      <w:pPr>
        <w:rPr>
          <w:rFonts w:eastAsia="MS Mincho"/>
        </w:rPr>
      </w:pPr>
    </w:p>
    <w:p w:rsidR="0051034D" w:rsidRDefault="0051034D">
      <w:pPr>
        <w:rPr>
          <w:rFonts w:eastAsia="MS Mincho"/>
        </w:rPr>
      </w:pPr>
    </w:p>
    <w:p w:rsidR="0051034D" w:rsidRDefault="0051034D">
      <w:pPr>
        <w:pStyle w:val="Heading1"/>
      </w:pPr>
      <w:r>
        <w:t>SAFETY OF THE EDUCATIONAL FACILITY</w:t>
      </w:r>
    </w:p>
    <w:p w:rsidR="0051034D" w:rsidRDefault="0051034D">
      <w:pPr>
        <w:rPr>
          <w:rFonts w:eastAsia="MS Mincho"/>
        </w:rPr>
      </w:pPr>
    </w:p>
    <w:p w:rsidR="0051034D" w:rsidRDefault="0051034D" w:rsidP="005E08D2">
      <w:pPr>
        <w:jc w:val="both"/>
        <w:rPr>
          <w:rFonts w:eastAsia="MS Mincho"/>
        </w:rPr>
      </w:pPr>
      <w:r>
        <w:rPr>
          <w:rFonts w:eastAsia="MS Mincho"/>
        </w:rPr>
        <w:t xml:space="preserve">Schools shall have safe access, free from traffic hazards and shall be clean and in good repair.  Proper precautions shall be taken to protect pupils and employees from health hazards and injuries.  </w:t>
      </w:r>
    </w:p>
    <w:p w:rsidR="0051034D" w:rsidRDefault="0051034D" w:rsidP="005E08D2">
      <w:pPr>
        <w:jc w:val="both"/>
        <w:rPr>
          <w:rFonts w:eastAsia="MS Mincho"/>
        </w:rPr>
      </w:pPr>
      <w:r>
        <w:rPr>
          <w:rFonts w:eastAsia="MS Mincho"/>
        </w:rPr>
        <w:t>In-services on proper safety and supervision requirements shall be provided for all employees and volunteers.</w:t>
      </w:r>
    </w:p>
    <w:p w:rsidR="0051034D" w:rsidRDefault="0051034D">
      <w:pPr>
        <w:rPr>
          <w:rFonts w:eastAsia="MS Mincho"/>
        </w:rPr>
      </w:pPr>
    </w:p>
    <w:p w:rsidR="0051034D" w:rsidRPr="005E08D2" w:rsidRDefault="005E08D2">
      <w:pPr>
        <w:rPr>
          <w:rFonts w:eastAsia="MS Mincho"/>
          <w:sz w:val="18"/>
          <w:szCs w:val="18"/>
        </w:rPr>
      </w:pPr>
      <w:r>
        <w:rPr>
          <w:rFonts w:eastAsia="MS Mincho"/>
          <w:sz w:val="18"/>
          <w:szCs w:val="18"/>
        </w:rPr>
        <w:t>Reviewed 7/</w:t>
      </w:r>
      <w:r w:rsidR="004A4000">
        <w:rPr>
          <w:rFonts w:eastAsia="MS Mincho"/>
          <w:sz w:val="18"/>
          <w:szCs w:val="18"/>
        </w:rPr>
        <w:t>2018</w:t>
      </w:r>
      <w:r w:rsidR="0099656A">
        <w:rPr>
          <w:rFonts w:eastAsia="MS Mincho"/>
          <w:sz w:val="18"/>
          <w:szCs w:val="18"/>
        </w:rPr>
        <w:t>, 6/2020</w:t>
      </w:r>
      <w:r w:rsidR="007623F2">
        <w:rPr>
          <w:rFonts w:eastAsia="MS Mincho"/>
          <w:sz w:val="18"/>
          <w:szCs w:val="18"/>
        </w:rPr>
        <w:t>; 7/2021</w:t>
      </w:r>
      <w:r w:rsidR="00DE426C">
        <w:rPr>
          <w:rFonts w:eastAsia="MS Mincho"/>
          <w:sz w:val="18"/>
          <w:szCs w:val="18"/>
        </w:rPr>
        <w:t>, 7/2022</w:t>
      </w:r>
    </w:p>
    <w:p w:rsidR="0051034D" w:rsidRDefault="0051034D">
      <w:pPr>
        <w:rPr>
          <w:rFonts w:eastAsia="MS Mincho"/>
        </w:rPr>
      </w:pPr>
    </w:p>
    <w:p w:rsidR="0051034D" w:rsidRDefault="0051034D">
      <w:pPr>
        <w:rPr>
          <w:rFonts w:eastAsia="MS Mincho"/>
        </w:rPr>
      </w:pPr>
    </w:p>
    <w:p w:rsidR="0051034D" w:rsidRDefault="0051034D">
      <w:pPr>
        <w:rPr>
          <w:rFonts w:eastAsia="MS Mincho"/>
        </w:rPr>
      </w:pPr>
      <w:r>
        <w:rPr>
          <w:rFonts w:eastAsia="MS Mincho"/>
        </w:rPr>
        <w:t xml:space="preserve">                                                                       </w:t>
      </w:r>
    </w:p>
    <w:p w:rsidR="0051034D" w:rsidRDefault="0051034D">
      <w:pPr>
        <w:jc w:val="right"/>
        <w:rPr>
          <w:rFonts w:eastAsia="MS Mincho"/>
        </w:rPr>
      </w:pPr>
      <w:r>
        <w:rPr>
          <w:rFonts w:eastAsia="MS Mincho"/>
        </w:rPr>
        <w:t>D-142</w:t>
      </w:r>
    </w:p>
    <w:p w:rsidR="0051034D" w:rsidRDefault="0051034D">
      <w:pPr>
        <w:jc w:val="right"/>
        <w:rPr>
          <w:rFonts w:eastAsia="MS Mincho"/>
        </w:rPr>
      </w:pPr>
      <w:r>
        <w:rPr>
          <w:rFonts w:eastAsia="MS Mincho"/>
        </w:rPr>
        <w:t>AR-OCS</w:t>
      </w:r>
    </w:p>
    <w:p w:rsidR="0051034D" w:rsidRDefault="0051034D">
      <w:pPr>
        <w:rPr>
          <w:rFonts w:eastAsia="MS Mincho"/>
        </w:rPr>
      </w:pPr>
    </w:p>
    <w:p w:rsidR="0051034D" w:rsidRDefault="0051034D">
      <w:pPr>
        <w:rPr>
          <w:rFonts w:eastAsia="MS Mincho"/>
        </w:rPr>
      </w:pPr>
    </w:p>
    <w:p w:rsidR="0051034D" w:rsidRDefault="0051034D">
      <w:pPr>
        <w:rPr>
          <w:rFonts w:eastAsia="MS Mincho"/>
        </w:rPr>
      </w:pPr>
    </w:p>
    <w:p w:rsidR="0051034D" w:rsidRDefault="0051034D">
      <w:pPr>
        <w:pStyle w:val="Heading1"/>
      </w:pPr>
      <w:r>
        <w:t>SAFETY OF THE EDUCATIONAL FACILITY</w:t>
      </w:r>
    </w:p>
    <w:p w:rsidR="0051034D" w:rsidRDefault="0051034D">
      <w:pPr>
        <w:rPr>
          <w:rFonts w:eastAsia="MS Mincho"/>
        </w:rPr>
      </w:pPr>
    </w:p>
    <w:p w:rsidR="0051034D" w:rsidRDefault="0051034D" w:rsidP="005E08D2">
      <w:pPr>
        <w:jc w:val="both"/>
        <w:rPr>
          <w:rFonts w:eastAsia="MS Mincho"/>
        </w:rPr>
      </w:pPr>
      <w:r>
        <w:rPr>
          <w:rFonts w:eastAsia="MS Mincho"/>
        </w:rPr>
        <w:t>Administrators are responsible for completion of a</w:t>
      </w:r>
      <w:r w:rsidR="0099656A">
        <w:rPr>
          <w:rFonts w:eastAsia="MS Mincho"/>
        </w:rPr>
        <w:t>n annual safety survey</w:t>
      </w:r>
      <w:r>
        <w:rPr>
          <w:rFonts w:eastAsia="MS Mincho"/>
        </w:rPr>
        <w:t xml:space="preserve"> before instruction resumes in the fall.  The </w:t>
      </w:r>
      <w:r w:rsidR="0099656A">
        <w:rPr>
          <w:rFonts w:eastAsia="MS Mincho"/>
        </w:rPr>
        <w:t>survey</w:t>
      </w:r>
      <w:r>
        <w:rPr>
          <w:rFonts w:eastAsia="MS Mincho"/>
        </w:rPr>
        <w:t xml:space="preserve"> shall be provided by the Office of Catholic Schools.  Knowledgeable consultants will be utilized to insure as thorough an inspection as possible.  A few items will require inspection quarterly, all others once a year.  Administrators may conduct inspections more frequently.</w:t>
      </w:r>
    </w:p>
    <w:p w:rsidR="0051034D" w:rsidRDefault="0051034D" w:rsidP="005E08D2">
      <w:pPr>
        <w:jc w:val="both"/>
        <w:rPr>
          <w:rFonts w:eastAsia="MS Mincho"/>
        </w:rPr>
      </w:pPr>
    </w:p>
    <w:p w:rsidR="0051034D" w:rsidRDefault="0051034D" w:rsidP="005E08D2">
      <w:pPr>
        <w:jc w:val="both"/>
        <w:rPr>
          <w:rFonts w:eastAsia="MS Mincho"/>
        </w:rPr>
      </w:pPr>
      <w:r>
        <w:rPr>
          <w:rFonts w:eastAsia="MS Mincho"/>
        </w:rPr>
        <w:t xml:space="preserve">Each inspection item on the checklist shall be dated (month, day, year) when the inspection was completed and found in compliance.  </w:t>
      </w:r>
    </w:p>
    <w:p w:rsidR="003941BA" w:rsidRDefault="003941BA" w:rsidP="005E08D2">
      <w:pPr>
        <w:jc w:val="both"/>
        <w:rPr>
          <w:rFonts w:eastAsia="MS Mincho"/>
        </w:rPr>
      </w:pPr>
    </w:p>
    <w:p w:rsidR="003941BA" w:rsidRDefault="003941BA" w:rsidP="005E08D2">
      <w:pPr>
        <w:jc w:val="both"/>
        <w:rPr>
          <w:rFonts w:eastAsia="MS Mincho"/>
        </w:rPr>
      </w:pPr>
      <w:r>
        <w:rPr>
          <w:rFonts w:eastAsia="MS Mincho"/>
        </w:rPr>
        <w:t>For buildings constructed on or before January 1, 2000, and occupied by ten or more students in prekindergarten through fifth grade, the school shall test each source of potable water for lead contamination and submit the results to the Office of Catholic Schools and the Illinois Department of Public Health.</w:t>
      </w:r>
    </w:p>
    <w:p w:rsidR="0051034D" w:rsidRDefault="0051034D">
      <w:pPr>
        <w:rPr>
          <w:rFonts w:eastAsia="MS Mincho"/>
        </w:rPr>
      </w:pPr>
    </w:p>
    <w:p w:rsidR="0051034D" w:rsidRDefault="005E08D2">
      <w:pPr>
        <w:rPr>
          <w:rFonts w:eastAsia="MS Mincho"/>
          <w:sz w:val="18"/>
          <w:szCs w:val="18"/>
        </w:rPr>
      </w:pPr>
      <w:r>
        <w:rPr>
          <w:rFonts w:eastAsia="MS Mincho"/>
          <w:sz w:val="18"/>
          <w:szCs w:val="18"/>
        </w:rPr>
        <w:t>Reviewed 7/</w:t>
      </w:r>
      <w:r w:rsidR="004A4000">
        <w:rPr>
          <w:rFonts w:eastAsia="MS Mincho"/>
          <w:sz w:val="18"/>
          <w:szCs w:val="18"/>
        </w:rPr>
        <w:t>2018</w:t>
      </w:r>
      <w:r w:rsidR="007623F2">
        <w:rPr>
          <w:rFonts w:eastAsia="MS Mincho"/>
          <w:sz w:val="18"/>
          <w:szCs w:val="18"/>
        </w:rPr>
        <w:t>; 7/2021</w:t>
      </w:r>
      <w:r w:rsidR="00DE426C">
        <w:rPr>
          <w:rFonts w:eastAsia="MS Mincho"/>
          <w:sz w:val="18"/>
          <w:szCs w:val="18"/>
        </w:rPr>
        <w:t>, 7/2022</w:t>
      </w:r>
      <w:bookmarkStart w:id="0" w:name="_GoBack"/>
      <w:bookmarkEnd w:id="0"/>
    </w:p>
    <w:p w:rsidR="0099656A" w:rsidRPr="005E08D2" w:rsidRDefault="0099656A">
      <w:pPr>
        <w:rPr>
          <w:rFonts w:eastAsia="MS Mincho"/>
          <w:sz w:val="18"/>
          <w:szCs w:val="18"/>
        </w:rPr>
      </w:pPr>
      <w:r>
        <w:rPr>
          <w:rFonts w:eastAsia="MS Mincho"/>
          <w:sz w:val="18"/>
          <w:szCs w:val="18"/>
        </w:rPr>
        <w:t>Revised 6/2020</w:t>
      </w:r>
    </w:p>
    <w:p w:rsidR="0051034D" w:rsidRDefault="0051034D">
      <w:pPr>
        <w:rPr>
          <w:rFonts w:eastAsia="MS Mincho"/>
        </w:rPr>
      </w:pPr>
    </w:p>
    <w:sectPr w:rsidR="0051034D">
      <w:headerReference w:type="even" r:id="rId6"/>
      <w:headerReference w:type="default" r:id="rId7"/>
      <w:footerReference w:type="even" r:id="rId8"/>
      <w:footerReference w:type="default" r:id="rId9"/>
      <w:headerReference w:type="first" r:id="rId10"/>
      <w:footerReference w:type="firs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84" w:rsidRDefault="00861884" w:rsidP="005C4708">
      <w:r>
        <w:separator/>
      </w:r>
    </w:p>
  </w:endnote>
  <w:endnote w:type="continuationSeparator" w:id="0">
    <w:p w:rsidR="00861884" w:rsidRDefault="00861884" w:rsidP="005C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08" w:rsidRDefault="005C47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08" w:rsidRDefault="005C470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08" w:rsidRDefault="005C47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84" w:rsidRDefault="00861884" w:rsidP="005C4708">
      <w:r>
        <w:separator/>
      </w:r>
    </w:p>
  </w:footnote>
  <w:footnote w:type="continuationSeparator" w:id="0">
    <w:p w:rsidR="00861884" w:rsidRDefault="00861884" w:rsidP="005C4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08" w:rsidRDefault="005C47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08" w:rsidRDefault="005C47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08" w:rsidRDefault="005C4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AD"/>
    <w:rsid w:val="00006A5C"/>
    <w:rsid w:val="00047612"/>
    <w:rsid w:val="000E1565"/>
    <w:rsid w:val="001104B3"/>
    <w:rsid w:val="00315FAD"/>
    <w:rsid w:val="003941BA"/>
    <w:rsid w:val="004A4000"/>
    <w:rsid w:val="0051034D"/>
    <w:rsid w:val="00576C6C"/>
    <w:rsid w:val="005C4708"/>
    <w:rsid w:val="005D4573"/>
    <w:rsid w:val="005E08D2"/>
    <w:rsid w:val="00645053"/>
    <w:rsid w:val="007623F2"/>
    <w:rsid w:val="00770A59"/>
    <w:rsid w:val="00861884"/>
    <w:rsid w:val="008748EB"/>
    <w:rsid w:val="00880FF5"/>
    <w:rsid w:val="008F0B52"/>
    <w:rsid w:val="00905E94"/>
    <w:rsid w:val="0099656A"/>
    <w:rsid w:val="009F53AF"/>
    <w:rsid w:val="00AB731A"/>
    <w:rsid w:val="00C510BE"/>
    <w:rsid w:val="00DE426C"/>
    <w:rsid w:val="00E12E4E"/>
    <w:rsid w:val="00E74B90"/>
    <w:rsid w:val="00F171F6"/>
    <w:rsid w:val="00FE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AE15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E12E4E"/>
    <w:rPr>
      <w:rFonts w:ascii="Tahoma" w:hAnsi="Tahoma" w:cs="Tahoma"/>
      <w:sz w:val="16"/>
      <w:szCs w:val="16"/>
    </w:rPr>
  </w:style>
  <w:style w:type="paragraph" w:styleId="Header">
    <w:name w:val="header"/>
    <w:basedOn w:val="Normal"/>
    <w:link w:val="HeaderChar"/>
    <w:rsid w:val="005C4708"/>
    <w:pPr>
      <w:tabs>
        <w:tab w:val="center" w:pos="4680"/>
        <w:tab w:val="right" w:pos="9360"/>
      </w:tabs>
    </w:pPr>
  </w:style>
  <w:style w:type="character" w:customStyle="1" w:styleId="HeaderChar">
    <w:name w:val="Header Char"/>
    <w:link w:val="Header"/>
    <w:rsid w:val="005C4708"/>
    <w:rPr>
      <w:sz w:val="24"/>
      <w:szCs w:val="24"/>
    </w:rPr>
  </w:style>
  <w:style w:type="paragraph" w:styleId="Footer">
    <w:name w:val="footer"/>
    <w:basedOn w:val="Normal"/>
    <w:link w:val="FooterChar"/>
    <w:rsid w:val="005C4708"/>
    <w:pPr>
      <w:tabs>
        <w:tab w:val="center" w:pos="4680"/>
        <w:tab w:val="right" w:pos="9360"/>
      </w:tabs>
    </w:pPr>
  </w:style>
  <w:style w:type="character" w:customStyle="1" w:styleId="FooterChar">
    <w:name w:val="Footer Char"/>
    <w:link w:val="Footer"/>
    <w:rsid w:val="005C47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2022-07-15T21:04:00Z</dcterms:created>
  <dcterms:modified xsi:type="dcterms:W3CDTF">2022-07-15T21:04:00Z</dcterms:modified>
</cp:coreProperties>
</file>