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78" w:rsidRPr="00412EBA" w:rsidRDefault="00772A78" w:rsidP="00772A78">
      <w:pPr>
        <w:jc w:val="center"/>
        <w:rPr>
          <w:rFonts w:ascii="Monotype Corsiva" w:hAnsi="Monotype Corsiva"/>
          <w:b/>
          <w:bCs/>
          <w:sz w:val="72"/>
          <w:szCs w:val="72"/>
        </w:rPr>
      </w:pPr>
      <w:r w:rsidRPr="00412EBA">
        <w:rPr>
          <w:rFonts w:ascii="Monotype Corsiva" w:hAnsi="Monotype Corsiva"/>
          <w:b/>
          <w:bCs/>
          <w:sz w:val="72"/>
          <w:szCs w:val="72"/>
        </w:rPr>
        <w:t>Fulton Sheen Endowment</w:t>
      </w:r>
    </w:p>
    <w:p w:rsidR="00772A78" w:rsidRPr="00F97B13" w:rsidRDefault="00772A78" w:rsidP="00772A78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F97B13">
        <w:rPr>
          <w:rFonts w:ascii="Monotype Corsiva" w:hAnsi="Monotype Corsiva"/>
          <w:b/>
          <w:bCs/>
          <w:sz w:val="36"/>
          <w:szCs w:val="36"/>
        </w:rPr>
        <w:t>For Religious Education and Adult Faith Formation</w:t>
      </w:r>
    </w:p>
    <w:p w:rsidR="00772A78" w:rsidRDefault="00772A78" w:rsidP="00772A78">
      <w:pPr>
        <w:spacing w:after="60"/>
        <w:jc w:val="center"/>
        <w:rPr>
          <w:rFonts w:ascii="Garamond" w:hAnsi="Garamond" w:cs="Arial"/>
          <w:b/>
          <w:sz w:val="32"/>
        </w:rPr>
      </w:pPr>
      <w:r>
        <w:rPr>
          <w:rFonts w:ascii="Garamond" w:hAnsi="Garamond" w:cs="Arial"/>
          <w:b/>
          <w:sz w:val="32"/>
        </w:rPr>
        <w:t>Grant Guidelines</w:t>
      </w:r>
      <w:r w:rsidR="00006949">
        <w:rPr>
          <w:rFonts w:ascii="Garamond" w:hAnsi="Garamond" w:cs="Arial"/>
          <w:b/>
          <w:sz w:val="32"/>
        </w:rPr>
        <w:t xml:space="preserve"> and Description</w:t>
      </w:r>
    </w:p>
    <w:p w:rsidR="00772A78" w:rsidRPr="00772A78" w:rsidRDefault="00772A78" w:rsidP="00772A78">
      <w:pPr>
        <w:rPr>
          <w:rFonts w:ascii="Garamond" w:hAnsi="Garamond"/>
          <w:bCs/>
          <w:sz w:val="26"/>
          <w:szCs w:val="26"/>
        </w:rPr>
      </w:pPr>
    </w:p>
    <w:p w:rsidR="00772A78" w:rsidRPr="004360B7" w:rsidRDefault="00772A78" w:rsidP="00772A78">
      <w:pPr>
        <w:rPr>
          <w:rFonts w:ascii="Garamond" w:hAnsi="Garamond"/>
          <w:b/>
          <w:bCs/>
          <w:sz w:val="26"/>
          <w:szCs w:val="26"/>
        </w:rPr>
      </w:pPr>
      <w:r w:rsidRPr="004360B7">
        <w:rPr>
          <w:rFonts w:ascii="Garamond" w:hAnsi="Garamond"/>
          <w:b/>
          <w:bCs/>
          <w:sz w:val="26"/>
          <w:szCs w:val="26"/>
        </w:rPr>
        <w:t>Introduction</w:t>
      </w:r>
    </w:p>
    <w:p w:rsidR="00B3420E" w:rsidRDefault="00B3420E" w:rsidP="00B3420E">
      <w:r>
        <w:t>The Fulton Sheen Endowment is a part of the Rooted in Faith Campaign and provides parish-based grants to be used in the following areas:</w:t>
      </w:r>
    </w:p>
    <w:p w:rsidR="00B3420E" w:rsidRDefault="00B3420E" w:rsidP="00B3420E"/>
    <w:p w:rsidR="00B3420E" w:rsidRDefault="00A40788" w:rsidP="00A40788">
      <w:pPr>
        <w:numPr>
          <w:ilvl w:val="0"/>
          <w:numId w:val="5"/>
        </w:numPr>
      </w:pPr>
      <w:r>
        <w:t xml:space="preserve">To enhance </w:t>
      </w:r>
      <w:r w:rsidR="00B3420E">
        <w:t>religious education and adult faith formation programs</w:t>
      </w:r>
      <w:r>
        <w:t>.</w:t>
      </w:r>
    </w:p>
    <w:p w:rsidR="00B3420E" w:rsidRDefault="00772A78" w:rsidP="00A40788">
      <w:pPr>
        <w:ind w:firstLine="360"/>
      </w:pPr>
      <w:r>
        <w:t>2.</w:t>
      </w:r>
      <w:r>
        <w:tab/>
      </w:r>
      <w:r w:rsidR="00A40788">
        <w:t>E</w:t>
      </w:r>
      <w:r w:rsidR="00B3420E">
        <w:t>vangelization programs</w:t>
      </w:r>
      <w:r w:rsidR="00A40788">
        <w:t>.</w:t>
      </w:r>
    </w:p>
    <w:p w:rsidR="00B3420E" w:rsidRDefault="00772A78" w:rsidP="00A40788">
      <w:pPr>
        <w:ind w:left="360"/>
      </w:pPr>
      <w:r>
        <w:t>3.</w:t>
      </w:r>
      <w:r>
        <w:tab/>
      </w:r>
      <w:r w:rsidR="00A40788">
        <w:t>F</w:t>
      </w:r>
      <w:r w:rsidR="00B3420E">
        <w:t>amily life programs</w:t>
      </w:r>
      <w:r w:rsidR="00A40788">
        <w:t xml:space="preserve"> through workshops, seminars </w:t>
      </w:r>
      <w:r>
        <w:t xml:space="preserve">and distance learning </w:t>
      </w:r>
      <w:r w:rsidR="00A40788">
        <w:t>opportunities.</w:t>
      </w:r>
    </w:p>
    <w:p w:rsidR="00B3420E" w:rsidRDefault="00B3420E" w:rsidP="00B3420E"/>
    <w:p w:rsidR="00772A78" w:rsidRPr="004360B7" w:rsidRDefault="00772A78" w:rsidP="00772A78">
      <w:pPr>
        <w:rPr>
          <w:rFonts w:ascii="Garamond" w:hAnsi="Garamond"/>
          <w:b/>
          <w:bCs/>
          <w:sz w:val="26"/>
          <w:szCs w:val="26"/>
        </w:rPr>
      </w:pPr>
      <w:r w:rsidRPr="004360B7">
        <w:rPr>
          <w:rFonts w:ascii="Garamond" w:hAnsi="Garamond"/>
          <w:b/>
          <w:bCs/>
          <w:sz w:val="26"/>
          <w:szCs w:val="26"/>
        </w:rPr>
        <w:t>Guidelines</w:t>
      </w:r>
    </w:p>
    <w:p w:rsidR="00B3420E" w:rsidRDefault="00B3420E" w:rsidP="00B3420E">
      <w:r>
        <w:t>The Fulton Sheen Endowment Board has established the following guidelines:</w:t>
      </w:r>
    </w:p>
    <w:p w:rsidR="00B3420E" w:rsidRPr="000470EC" w:rsidRDefault="00B3420E" w:rsidP="00B3420E">
      <w:pPr>
        <w:rPr>
          <w:sz w:val="16"/>
          <w:szCs w:val="16"/>
        </w:rPr>
      </w:pPr>
    </w:p>
    <w:p w:rsidR="00B3420E" w:rsidRDefault="008752A0" w:rsidP="008C168E">
      <w:pPr>
        <w:numPr>
          <w:ilvl w:val="0"/>
          <w:numId w:val="11"/>
        </w:numPr>
      </w:pPr>
      <w:r>
        <w:t>Properly completed g</w:t>
      </w:r>
      <w:r w:rsidR="00B3420E">
        <w:t xml:space="preserve">rant applications must be received by the published </w:t>
      </w:r>
      <w:r>
        <w:t>deadline date in order to be considered for the next scheduled board meeting.</w:t>
      </w:r>
      <w:r w:rsidR="00843510">
        <w:t xml:space="preserve"> NO EXCEPTIONS!</w:t>
      </w:r>
    </w:p>
    <w:p w:rsidR="008752A0" w:rsidRDefault="008752A0" w:rsidP="008C168E">
      <w:pPr>
        <w:numPr>
          <w:ilvl w:val="0"/>
          <w:numId w:val="13"/>
        </w:numPr>
      </w:pPr>
      <w:r>
        <w:t xml:space="preserve">A cover letter signed by the </w:t>
      </w:r>
      <w:r w:rsidRPr="004360B7">
        <w:rPr>
          <w:b/>
        </w:rPr>
        <w:t>pastor</w:t>
      </w:r>
      <w:r>
        <w:t xml:space="preserve"> requesting the funds must be included.  The letter should certify that grant funding will not be used to replace existing parish funds.</w:t>
      </w:r>
    </w:p>
    <w:p w:rsidR="008752A0" w:rsidRDefault="00915263" w:rsidP="008C168E">
      <w:pPr>
        <w:numPr>
          <w:ilvl w:val="0"/>
          <w:numId w:val="15"/>
        </w:numPr>
      </w:pPr>
      <w:r>
        <w:t>Grant money will not be approved to fund current programs.</w:t>
      </w:r>
      <w:r w:rsidR="0077768C">
        <w:t xml:space="preserve"> Funds may be requested to enhance existing programs.</w:t>
      </w:r>
    </w:p>
    <w:p w:rsidR="00915263" w:rsidRDefault="00915263" w:rsidP="008C168E">
      <w:pPr>
        <w:numPr>
          <w:ilvl w:val="0"/>
          <w:numId w:val="17"/>
        </w:numPr>
      </w:pPr>
      <w:r>
        <w:t>Grant funds mu</w:t>
      </w:r>
      <w:r w:rsidR="0077768C">
        <w:t>st be utilized within 12 months</w:t>
      </w:r>
      <w:r w:rsidR="00BC144E">
        <w:t>,</w:t>
      </w:r>
      <w:r w:rsidR="0077768C">
        <w:t xml:space="preserve"> and all unused grant funds returned to the endowment.</w:t>
      </w:r>
    </w:p>
    <w:p w:rsidR="00915263" w:rsidRDefault="0077768C" w:rsidP="008C168E">
      <w:pPr>
        <w:numPr>
          <w:ilvl w:val="0"/>
          <w:numId w:val="19"/>
        </w:numPr>
      </w:pPr>
      <w:r>
        <w:t xml:space="preserve">Projects using grant funds must include “Funded by the </w:t>
      </w:r>
      <w:r w:rsidR="004360B7">
        <w:t xml:space="preserve">Fulton Sheen Endowment of the </w:t>
      </w:r>
      <w:r>
        <w:t>Rooted in Faith Campaign” on any publicity or information published about the project.</w:t>
      </w:r>
    </w:p>
    <w:p w:rsidR="00772A78" w:rsidRDefault="002B5FC8" w:rsidP="008C168E">
      <w:pPr>
        <w:numPr>
          <w:ilvl w:val="0"/>
          <w:numId w:val="21"/>
        </w:numPr>
      </w:pPr>
      <w:r>
        <w:t xml:space="preserve">Evaluation reports </w:t>
      </w:r>
      <w:r w:rsidR="0001452D">
        <w:t xml:space="preserve">and receipts </w:t>
      </w:r>
      <w:r>
        <w:t xml:space="preserve">are due no later than </w:t>
      </w:r>
      <w:r w:rsidRPr="00AF6519">
        <w:rPr>
          <w:b/>
        </w:rPr>
        <w:t>60</w:t>
      </w:r>
      <w:r>
        <w:t xml:space="preserve"> days after the end date of the project.</w:t>
      </w:r>
      <w:r w:rsidR="005C146B">
        <w:t xml:space="preserve"> Future requests </w:t>
      </w:r>
      <w:r w:rsidR="004360B7">
        <w:t xml:space="preserve">that are granted </w:t>
      </w:r>
      <w:r w:rsidR="005C146B">
        <w:t>will be held until completed evaluation reports are received.</w:t>
      </w:r>
    </w:p>
    <w:p w:rsidR="00772A78" w:rsidRDefault="00772A78" w:rsidP="00772A78">
      <w:pPr>
        <w:ind w:left="360"/>
      </w:pPr>
    </w:p>
    <w:p w:rsidR="00772A78" w:rsidRPr="004360B7" w:rsidRDefault="00772A78" w:rsidP="00772A78">
      <w:pPr>
        <w:rPr>
          <w:rFonts w:ascii="Garamond" w:hAnsi="Garamond"/>
          <w:sz w:val="26"/>
          <w:szCs w:val="26"/>
        </w:rPr>
      </w:pPr>
      <w:r w:rsidRPr="004360B7">
        <w:rPr>
          <w:rFonts w:ascii="Garamond" w:hAnsi="Garamond"/>
          <w:b/>
          <w:bCs/>
          <w:sz w:val="26"/>
          <w:szCs w:val="26"/>
        </w:rPr>
        <w:t>Priorities</w:t>
      </w:r>
    </w:p>
    <w:p w:rsidR="005C146B" w:rsidRDefault="005C146B" w:rsidP="00772A78">
      <w:r>
        <w:t>Priority will be given</w:t>
      </w:r>
      <w:r w:rsidR="00AF6519">
        <w:t xml:space="preserve"> to projects</w:t>
      </w:r>
      <w:r>
        <w:t xml:space="preserve"> as follows:</w:t>
      </w:r>
    </w:p>
    <w:p w:rsidR="008C168E" w:rsidRPr="008C168E" w:rsidRDefault="008C168E" w:rsidP="00772A78">
      <w:pPr>
        <w:rPr>
          <w:rFonts w:ascii="Garamond" w:hAnsi="Garamond"/>
          <w:sz w:val="16"/>
          <w:szCs w:val="16"/>
        </w:rPr>
      </w:pPr>
    </w:p>
    <w:p w:rsidR="005C146B" w:rsidRDefault="005C146B" w:rsidP="00772A78">
      <w:pPr>
        <w:numPr>
          <w:ilvl w:val="1"/>
          <w:numId w:val="1"/>
        </w:numPr>
        <w:tabs>
          <w:tab w:val="clear" w:pos="1440"/>
        </w:tabs>
        <w:ind w:left="720"/>
      </w:pPr>
      <w:r>
        <w:t>Projects that address a clearly identified need within a parish or area.</w:t>
      </w:r>
    </w:p>
    <w:p w:rsidR="005C146B" w:rsidRDefault="005C146B" w:rsidP="00772A78">
      <w:pPr>
        <w:numPr>
          <w:ilvl w:val="1"/>
          <w:numId w:val="1"/>
        </w:numPr>
        <w:tabs>
          <w:tab w:val="clear" w:pos="1440"/>
        </w:tabs>
        <w:ind w:left="720"/>
      </w:pPr>
      <w:r>
        <w:t>Projects whose impact can be sustained beyond the grant period without additional grant resources.</w:t>
      </w:r>
    </w:p>
    <w:p w:rsidR="005C146B" w:rsidRDefault="005C146B" w:rsidP="00772A78">
      <w:pPr>
        <w:numPr>
          <w:ilvl w:val="1"/>
          <w:numId w:val="1"/>
        </w:numPr>
        <w:tabs>
          <w:tab w:val="clear" w:pos="1440"/>
        </w:tabs>
        <w:ind w:left="720"/>
      </w:pPr>
      <w:r>
        <w:t>Projects that can be easily copied or adopted by other parishes or groups within the Diocese.</w:t>
      </w:r>
    </w:p>
    <w:p w:rsidR="005C146B" w:rsidRDefault="005C146B" w:rsidP="00772A78">
      <w:pPr>
        <w:numPr>
          <w:ilvl w:val="1"/>
          <w:numId w:val="1"/>
        </w:numPr>
        <w:tabs>
          <w:tab w:val="clear" w:pos="1440"/>
        </w:tabs>
        <w:ind w:left="720"/>
      </w:pPr>
      <w:r>
        <w:t>Projects that leverage Fulton Sheen Endowment Grant funds with other resources.</w:t>
      </w:r>
    </w:p>
    <w:p w:rsidR="005C146B" w:rsidRDefault="005C146B" w:rsidP="00772A78">
      <w:pPr>
        <w:numPr>
          <w:ilvl w:val="1"/>
          <w:numId w:val="1"/>
        </w:numPr>
        <w:tabs>
          <w:tab w:val="clear" w:pos="1440"/>
        </w:tabs>
        <w:ind w:left="720"/>
      </w:pPr>
      <w:r>
        <w:t>Projects that demonstrate cooperation among parishes to make the most efficient use of available Fulton Sheen Endowment Grant funds and local resources</w:t>
      </w:r>
    </w:p>
    <w:p w:rsidR="005C146B" w:rsidRDefault="005C146B" w:rsidP="00772A78">
      <w:pPr>
        <w:numPr>
          <w:ilvl w:val="1"/>
          <w:numId w:val="1"/>
        </w:numPr>
        <w:tabs>
          <w:tab w:val="clear" w:pos="1440"/>
        </w:tabs>
        <w:ind w:left="720"/>
      </w:pPr>
      <w:r>
        <w:t>Projects for parishes that have not received prior grant funds.</w:t>
      </w:r>
    </w:p>
    <w:p w:rsidR="008752A0" w:rsidRPr="000470EC" w:rsidRDefault="008752A0" w:rsidP="00B3420E">
      <w:pPr>
        <w:rPr>
          <w:sz w:val="16"/>
          <w:szCs w:val="16"/>
        </w:rPr>
      </w:pPr>
    </w:p>
    <w:p w:rsidR="00006949" w:rsidRPr="004360B7" w:rsidRDefault="00006949" w:rsidP="00006949">
      <w:pPr>
        <w:rPr>
          <w:rFonts w:ascii="Garamond" w:hAnsi="Garamond"/>
          <w:sz w:val="26"/>
          <w:szCs w:val="26"/>
        </w:rPr>
      </w:pPr>
      <w:r w:rsidRPr="004360B7">
        <w:rPr>
          <w:rFonts w:ascii="Garamond" w:hAnsi="Garamond"/>
          <w:b/>
          <w:bCs/>
          <w:sz w:val="26"/>
          <w:szCs w:val="26"/>
        </w:rPr>
        <w:t>Possible Projects</w:t>
      </w:r>
    </w:p>
    <w:p w:rsidR="008C168E" w:rsidRDefault="00006949" w:rsidP="008C168E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The following ideas of possible projects do </w:t>
      </w:r>
      <w:r>
        <w:rPr>
          <w:rFonts w:ascii="Garamond" w:hAnsi="Garamond"/>
          <w:bCs/>
        </w:rPr>
        <w:t>not</w:t>
      </w:r>
      <w:r>
        <w:rPr>
          <w:rFonts w:ascii="Garamond" w:hAnsi="Garamond"/>
        </w:rPr>
        <w:t xml:space="preserve"> represent </w:t>
      </w:r>
      <w:r>
        <w:rPr>
          <w:rFonts w:ascii="Garamond" w:hAnsi="Garamond"/>
          <w:bCs/>
          <w:iCs/>
        </w:rPr>
        <w:t>Fulton Sheen Endowment Board</w:t>
      </w:r>
      <w:r>
        <w:rPr>
          <w:rFonts w:ascii="Garamond" w:hAnsi="Garamond"/>
        </w:rPr>
        <w:t xml:space="preserve"> priorities, but are provided to assist applicants in envisioning how grant funds may benefit their </w:t>
      </w:r>
      <w:proofErr w:type="gramStart"/>
      <w:r>
        <w:rPr>
          <w:rFonts w:ascii="Garamond" w:hAnsi="Garamond"/>
        </w:rPr>
        <w:t>parish</w:t>
      </w:r>
      <w:r w:rsidR="004360B7">
        <w:rPr>
          <w:rFonts w:ascii="Garamond" w:hAnsi="Garamond"/>
        </w:rPr>
        <w:t>(</w:t>
      </w:r>
      <w:proofErr w:type="spellStart"/>
      <w:proofErr w:type="gramEnd"/>
      <w:r w:rsidR="004360B7">
        <w:rPr>
          <w:rFonts w:ascii="Garamond" w:hAnsi="Garamond"/>
        </w:rPr>
        <w:t>e</w:t>
      </w:r>
      <w:r>
        <w:rPr>
          <w:rFonts w:ascii="Garamond" w:hAnsi="Garamond"/>
        </w:rPr>
        <w:t>s</w:t>
      </w:r>
      <w:proofErr w:type="spellEnd"/>
      <w:r>
        <w:rPr>
          <w:rFonts w:ascii="Garamond" w:hAnsi="Garamond"/>
        </w:rPr>
        <w:t xml:space="preserve">).  Possible projects include: updating or enhancing curriculum used in religious education, religion classes, or adult faith formation; start-up costs for religious education or adult faith formation </w:t>
      </w:r>
      <w:r w:rsidRPr="004360B7">
        <w:rPr>
          <w:rFonts w:ascii="Garamond" w:hAnsi="Garamond"/>
        </w:rPr>
        <w:t>activities;</w:t>
      </w:r>
      <w:r>
        <w:rPr>
          <w:rFonts w:ascii="Garamond" w:hAnsi="Garamond"/>
        </w:rPr>
        <w:t xml:space="preserve"> parish missions designed to address faith formation; programs to better train those conducting or developing religious education or adult faith formation programs; and efforts to better market religious education or adult faith formation programs.</w:t>
      </w:r>
      <w:r w:rsidRPr="005B1CF3">
        <w:rPr>
          <w:rFonts w:ascii="Garamond" w:hAnsi="Garamond"/>
        </w:rPr>
        <w:t xml:space="preserve"> </w:t>
      </w:r>
    </w:p>
    <w:p w:rsidR="00AF6519" w:rsidRDefault="00AF6519" w:rsidP="008C168E">
      <w:pPr>
        <w:spacing w:after="120"/>
        <w:rPr>
          <w:rFonts w:ascii="Garamond" w:hAnsi="Garamond"/>
        </w:rPr>
      </w:pPr>
    </w:p>
    <w:p w:rsidR="00AF6519" w:rsidRDefault="00AF6519" w:rsidP="00AF6519">
      <w:pPr>
        <w:spacing w:after="120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Page 1</w:t>
      </w:r>
    </w:p>
    <w:p w:rsidR="008C168E" w:rsidRDefault="008C168E" w:rsidP="008C168E">
      <w:pPr>
        <w:rPr>
          <w:rFonts w:ascii="Garamond" w:hAnsi="Garamond"/>
        </w:rPr>
      </w:pPr>
    </w:p>
    <w:p w:rsidR="008C168E" w:rsidRPr="008C168E" w:rsidRDefault="008C168E" w:rsidP="008C168E">
      <w:pPr>
        <w:jc w:val="center"/>
        <w:rPr>
          <w:rFonts w:ascii="Monotype Corsiva" w:hAnsi="Monotype Corsiva"/>
          <w:b/>
          <w:bCs/>
          <w:sz w:val="36"/>
          <w:szCs w:val="36"/>
        </w:rPr>
      </w:pPr>
      <w:smartTag w:uri="urn:schemas-microsoft-com:office:smarttags" w:element="City">
        <w:smartTag w:uri="urn:schemas-microsoft-com:office:smarttags" w:element="PlaceType">
          <w:r w:rsidRPr="008C168E">
            <w:rPr>
              <w:rFonts w:ascii="Monotype Corsiva" w:hAnsi="Monotype Corsiva"/>
              <w:b/>
              <w:bCs/>
              <w:sz w:val="36"/>
              <w:szCs w:val="36"/>
            </w:rPr>
            <w:t>Fulton</w:t>
          </w:r>
        </w:smartTag>
      </w:smartTag>
      <w:r w:rsidRPr="008C168E">
        <w:rPr>
          <w:rFonts w:ascii="Monotype Corsiva" w:hAnsi="Monotype Corsiva"/>
          <w:b/>
          <w:bCs/>
          <w:sz w:val="36"/>
          <w:szCs w:val="36"/>
        </w:rPr>
        <w:t xml:space="preserve"> Sheen Endowment</w:t>
      </w:r>
    </w:p>
    <w:p w:rsidR="008C168E" w:rsidRPr="008C168E" w:rsidRDefault="008C168E" w:rsidP="008C168E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8C168E">
        <w:rPr>
          <w:rFonts w:ascii="Monotype Corsiva" w:hAnsi="Monotype Corsiva"/>
          <w:b/>
          <w:bCs/>
          <w:sz w:val="28"/>
          <w:szCs w:val="28"/>
        </w:rPr>
        <w:t>For Religious Education and Adult Faith Formation</w:t>
      </w:r>
    </w:p>
    <w:p w:rsidR="008C168E" w:rsidRPr="008C168E" w:rsidRDefault="008C168E" w:rsidP="008C168E">
      <w:pPr>
        <w:spacing w:after="60"/>
        <w:jc w:val="center"/>
        <w:rPr>
          <w:rFonts w:ascii="Garamond" w:hAnsi="Garamond" w:cs="Arial"/>
          <w:b/>
          <w:sz w:val="26"/>
          <w:szCs w:val="26"/>
        </w:rPr>
      </w:pPr>
      <w:r w:rsidRPr="008C168E">
        <w:rPr>
          <w:rFonts w:ascii="Garamond" w:hAnsi="Garamond" w:cs="Arial"/>
          <w:b/>
          <w:sz w:val="26"/>
          <w:szCs w:val="26"/>
        </w:rPr>
        <w:t>Grant Guidelines and Description</w:t>
      </w:r>
    </w:p>
    <w:p w:rsidR="008C168E" w:rsidRPr="008C168E" w:rsidRDefault="008C168E" w:rsidP="008C168E">
      <w:pPr>
        <w:rPr>
          <w:rFonts w:ascii="Garamond" w:hAnsi="Garamond"/>
        </w:rPr>
      </w:pPr>
    </w:p>
    <w:p w:rsidR="008C168E" w:rsidRDefault="008C168E" w:rsidP="008C168E">
      <w:pPr>
        <w:rPr>
          <w:rFonts w:ascii="Garamond" w:hAnsi="Garamond"/>
          <w:b/>
          <w:bCs/>
          <w:sz w:val="26"/>
          <w:szCs w:val="26"/>
        </w:rPr>
      </w:pPr>
      <w:r w:rsidRPr="004360B7">
        <w:rPr>
          <w:rFonts w:ascii="Garamond" w:hAnsi="Garamond"/>
          <w:b/>
          <w:bCs/>
          <w:sz w:val="26"/>
          <w:szCs w:val="26"/>
        </w:rPr>
        <w:t>Project Areas</w:t>
      </w:r>
    </w:p>
    <w:p w:rsidR="008C168E" w:rsidRDefault="008C168E" w:rsidP="008C168E">
      <w:pPr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>
        <w:rPr>
          <w:rFonts w:ascii="Garamond" w:hAnsi="Garamond"/>
          <w:bCs/>
          <w:iCs/>
        </w:rPr>
        <w:t>Endowment</w:t>
      </w:r>
      <w:r>
        <w:rPr>
          <w:rFonts w:ascii="Garamond" w:hAnsi="Garamond"/>
        </w:rPr>
        <w:t xml:space="preserve"> will fund projects in 3 areas:</w:t>
      </w:r>
    </w:p>
    <w:p w:rsidR="008C168E" w:rsidRDefault="008C168E" w:rsidP="008C168E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Projects that provide direct support for religious education and/or spiritual formation in a single parish or a group of parishes working cooperatively.</w:t>
      </w:r>
    </w:p>
    <w:p w:rsidR="008C168E" w:rsidRDefault="008C168E" w:rsidP="008C168E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Projects that improve the ability of parishes to pool their religious education and adult faith formation efforts, particularly in rural communities.</w:t>
      </w:r>
    </w:p>
    <w:p w:rsidR="008C168E" w:rsidRDefault="008C168E" w:rsidP="008C168E">
      <w:pPr>
        <w:numPr>
          <w:ilvl w:val="0"/>
          <w:numId w:val="6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Projects that explore new options for bringing the faith to our people.</w:t>
      </w:r>
    </w:p>
    <w:p w:rsidR="008C168E" w:rsidRPr="004360B7" w:rsidRDefault="008C168E" w:rsidP="008C168E">
      <w:pPr>
        <w:rPr>
          <w:rFonts w:ascii="Garamond" w:hAnsi="Garamond"/>
          <w:sz w:val="26"/>
          <w:szCs w:val="26"/>
        </w:rPr>
      </w:pPr>
      <w:r w:rsidRPr="004360B7">
        <w:rPr>
          <w:rFonts w:ascii="Garamond" w:hAnsi="Garamond"/>
          <w:b/>
          <w:bCs/>
          <w:sz w:val="26"/>
          <w:szCs w:val="26"/>
        </w:rPr>
        <w:t>Application Process</w:t>
      </w:r>
    </w:p>
    <w:p w:rsidR="008C168E" w:rsidRDefault="008C168E" w:rsidP="008C168E">
      <w:pPr>
        <w:rPr>
          <w:rFonts w:ascii="Garamond" w:hAnsi="Garamond"/>
        </w:rPr>
      </w:pPr>
      <w:r>
        <w:rPr>
          <w:rFonts w:ascii="Garamond" w:hAnsi="Garamond"/>
        </w:rPr>
        <w:t>All applications will be considered in the initial review process.  To be considered, all applications must include the following:</w:t>
      </w:r>
    </w:p>
    <w:p w:rsidR="008C168E" w:rsidRDefault="008C168E" w:rsidP="008C168E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437B6B">
        <w:rPr>
          <w:rFonts w:ascii="Garamond" w:hAnsi="Garamond"/>
          <w:b/>
        </w:rPr>
        <w:t>cover letter</w:t>
      </w:r>
      <w:r>
        <w:rPr>
          <w:rFonts w:ascii="Garamond" w:hAnsi="Garamond"/>
        </w:rPr>
        <w:t xml:space="preserve"> signed by the </w:t>
      </w:r>
      <w:r w:rsidRPr="004360B7">
        <w:rPr>
          <w:rFonts w:ascii="Garamond" w:hAnsi="Garamond"/>
          <w:b/>
        </w:rPr>
        <w:t xml:space="preserve">pastor </w:t>
      </w:r>
      <w:r>
        <w:rPr>
          <w:rFonts w:ascii="Garamond" w:hAnsi="Garamond"/>
        </w:rPr>
        <w:t xml:space="preserve">requesting the funds.  If this is a cooperative project, identify the parish responsible for administering the grant.  The letter should certify that grant funding will </w:t>
      </w:r>
      <w:r>
        <w:rPr>
          <w:rFonts w:ascii="Garamond" w:hAnsi="Garamond"/>
          <w:bCs/>
        </w:rPr>
        <w:t>not</w:t>
      </w:r>
      <w:r>
        <w:rPr>
          <w:rFonts w:ascii="Garamond" w:hAnsi="Garamond"/>
        </w:rPr>
        <w:t xml:space="preserve"> be used to replace existing parish funds for religious education and adult faith formation.</w:t>
      </w:r>
    </w:p>
    <w:p w:rsidR="008C168E" w:rsidRDefault="008C168E" w:rsidP="008C168E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BC144E">
        <w:rPr>
          <w:rFonts w:ascii="Garamond" w:hAnsi="Garamond"/>
          <w:b/>
        </w:rPr>
        <w:t>completed application form</w:t>
      </w:r>
      <w:r>
        <w:rPr>
          <w:rFonts w:ascii="Garamond" w:hAnsi="Garamond"/>
        </w:rPr>
        <w:t xml:space="preserve"> (See Application Instruction</w:t>
      </w:r>
      <w:r w:rsidR="00BC144E">
        <w:rPr>
          <w:rFonts w:ascii="Garamond" w:hAnsi="Garamond"/>
        </w:rPr>
        <w:t>s</w:t>
      </w:r>
      <w:r>
        <w:rPr>
          <w:rFonts w:ascii="Garamond" w:hAnsi="Garamond"/>
        </w:rPr>
        <w:t xml:space="preserve"> and Application Form)</w:t>
      </w:r>
    </w:p>
    <w:p w:rsidR="008C168E" w:rsidRDefault="008C168E" w:rsidP="008C168E">
      <w:pPr>
        <w:numPr>
          <w:ilvl w:val="0"/>
          <w:numId w:val="7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437B6B">
        <w:rPr>
          <w:rFonts w:ascii="Garamond" w:hAnsi="Garamond"/>
          <w:b/>
        </w:rPr>
        <w:t>proposed budget</w:t>
      </w:r>
      <w:r>
        <w:rPr>
          <w:rFonts w:ascii="Garamond" w:hAnsi="Garamond"/>
        </w:rPr>
        <w:t xml:space="preserve">, including </w:t>
      </w:r>
      <w:r w:rsidR="00FE041F">
        <w:rPr>
          <w:rFonts w:ascii="Garamond" w:hAnsi="Garamond"/>
        </w:rPr>
        <w:t xml:space="preserve">total project funds needed, </w:t>
      </w:r>
      <w:r>
        <w:rPr>
          <w:rFonts w:ascii="Garamond" w:hAnsi="Garamond"/>
        </w:rPr>
        <w:t xml:space="preserve">non-endowment </w:t>
      </w:r>
      <w:r w:rsidR="00B43100">
        <w:rPr>
          <w:rFonts w:ascii="Garamond" w:hAnsi="Garamond"/>
        </w:rPr>
        <w:t>sources that</w:t>
      </w:r>
      <w:r>
        <w:rPr>
          <w:rFonts w:ascii="Garamond" w:hAnsi="Garamond"/>
        </w:rPr>
        <w:t xml:space="preserve"> will support this project</w:t>
      </w:r>
      <w:r w:rsidR="00FE041F">
        <w:rPr>
          <w:rFonts w:ascii="Garamond" w:hAnsi="Garamond"/>
        </w:rPr>
        <w:t xml:space="preserve"> and total endowment funds requested</w:t>
      </w:r>
      <w:r>
        <w:rPr>
          <w:rFonts w:ascii="Garamond" w:hAnsi="Garamond"/>
        </w:rPr>
        <w:t xml:space="preserve">.  </w:t>
      </w:r>
      <w:r w:rsidR="00FE041F">
        <w:rPr>
          <w:rFonts w:ascii="Garamond" w:hAnsi="Garamond"/>
        </w:rPr>
        <w:t xml:space="preserve"> </w:t>
      </w:r>
      <w:r w:rsidR="00AF6519">
        <w:rPr>
          <w:rFonts w:ascii="Garamond" w:hAnsi="Garamond"/>
        </w:rPr>
        <w:t>(See Budget Form)</w:t>
      </w:r>
    </w:p>
    <w:p w:rsidR="008C168E" w:rsidRPr="004360B7" w:rsidRDefault="008C168E" w:rsidP="008C168E">
      <w:pPr>
        <w:rPr>
          <w:rFonts w:ascii="Garamond" w:hAnsi="Garamond"/>
          <w:sz w:val="26"/>
          <w:szCs w:val="26"/>
        </w:rPr>
      </w:pPr>
      <w:r w:rsidRPr="004360B7">
        <w:rPr>
          <w:rFonts w:ascii="Garamond" w:hAnsi="Garamond"/>
          <w:b/>
          <w:bCs/>
          <w:sz w:val="26"/>
          <w:szCs w:val="26"/>
        </w:rPr>
        <w:t>Filing Deadlines</w:t>
      </w:r>
    </w:p>
    <w:p w:rsidR="00EB7505" w:rsidRPr="003F1EB4" w:rsidRDefault="008C168E" w:rsidP="003F1EB4">
      <w:pPr>
        <w:spacing w:after="120"/>
        <w:rPr>
          <w:rFonts w:ascii="Garamond" w:hAnsi="Garamond"/>
          <w:bCs/>
        </w:rPr>
      </w:pPr>
      <w:r w:rsidRPr="002E0F7B">
        <w:rPr>
          <w:rFonts w:ascii="Garamond" w:hAnsi="Garamond"/>
          <w:bCs/>
        </w:rPr>
        <w:t>Applications m</w:t>
      </w:r>
      <w:r w:rsidR="00FE041F">
        <w:rPr>
          <w:rFonts w:ascii="Garamond" w:hAnsi="Garamond"/>
          <w:bCs/>
        </w:rPr>
        <w:t>ust be received by the filing date deadline</w:t>
      </w:r>
      <w:r>
        <w:rPr>
          <w:rFonts w:ascii="Garamond" w:hAnsi="Garamond"/>
          <w:bCs/>
        </w:rPr>
        <w:t xml:space="preserve"> to be reviewed at the corresponding Board Meetings.</w:t>
      </w:r>
      <w:r w:rsidR="00FE041F">
        <w:rPr>
          <w:rFonts w:ascii="Garamond" w:hAnsi="Garamond"/>
          <w:bCs/>
        </w:rPr>
        <w:t xml:space="preserve">  NO EXCEPTIONS!</w:t>
      </w:r>
    </w:p>
    <w:p w:rsidR="00EB7505" w:rsidRPr="00EB7505" w:rsidRDefault="00EB7505" w:rsidP="00EB7505">
      <w:pPr>
        <w:rPr>
          <w:rFonts w:ascii="Garamond" w:hAnsi="Garamond"/>
          <w:b/>
        </w:rPr>
      </w:pPr>
    </w:p>
    <w:p w:rsidR="00AF6519" w:rsidRDefault="008C168E" w:rsidP="008C168E">
      <w:pPr>
        <w:spacing w:after="120"/>
        <w:rPr>
          <w:rFonts w:ascii="Garamond" w:hAnsi="Garamond"/>
          <w:bCs/>
        </w:rPr>
      </w:pPr>
      <w:r>
        <w:rPr>
          <w:rFonts w:ascii="Garamond" w:hAnsi="Garamond"/>
          <w:bCs/>
        </w:rPr>
        <w:t>If you have questions about the grant application process, contact</w:t>
      </w:r>
      <w:r w:rsidR="003F1EB4">
        <w:rPr>
          <w:rFonts w:ascii="Garamond" w:hAnsi="Garamond"/>
          <w:bCs/>
        </w:rPr>
        <w:t xml:space="preserve"> </w:t>
      </w:r>
      <w:hyperlink r:id="rId6" w:history="1">
        <w:r w:rsidR="00165056" w:rsidRPr="00EC0EA5">
          <w:rPr>
            <w:rStyle w:val="Hyperlink"/>
            <w:rFonts w:ascii="Garamond" w:hAnsi="Garamond"/>
            <w:bCs/>
          </w:rPr>
          <w:t>development@cdop.org</w:t>
        </w:r>
      </w:hyperlink>
      <w:r w:rsidR="00165056">
        <w:rPr>
          <w:rFonts w:ascii="Garamond" w:hAnsi="Garamond"/>
          <w:bCs/>
        </w:rPr>
        <w:t xml:space="preserve"> </w:t>
      </w:r>
      <w:bookmarkStart w:id="0" w:name="_GoBack"/>
      <w:bookmarkEnd w:id="0"/>
      <w:r w:rsidR="003F1EB4">
        <w:rPr>
          <w:rFonts w:ascii="Garamond" w:hAnsi="Garamond"/>
          <w:bCs/>
        </w:rPr>
        <w:t xml:space="preserve"> </w:t>
      </w:r>
    </w:p>
    <w:p w:rsidR="003823FC" w:rsidRPr="00E167E4" w:rsidRDefault="003823FC" w:rsidP="003823FC">
      <w:pPr>
        <w:spacing w:after="120"/>
        <w:rPr>
          <w:rFonts w:ascii="Garamond" w:hAnsi="Garamond"/>
          <w:bCs/>
          <w:sz w:val="16"/>
          <w:szCs w:val="16"/>
        </w:rPr>
      </w:pPr>
    </w:p>
    <w:p w:rsidR="00AF6519" w:rsidRDefault="00AF6519" w:rsidP="008C168E">
      <w:pPr>
        <w:spacing w:after="120"/>
        <w:rPr>
          <w:rFonts w:ascii="Garamond" w:hAnsi="Garamond"/>
          <w:bCs/>
        </w:rPr>
      </w:pPr>
    </w:p>
    <w:p w:rsidR="00AF6519" w:rsidRDefault="00AF6519" w:rsidP="008C168E">
      <w:pPr>
        <w:spacing w:after="120"/>
        <w:rPr>
          <w:rFonts w:ascii="Garamond" w:hAnsi="Garamond"/>
          <w:bCs/>
        </w:rPr>
      </w:pPr>
    </w:p>
    <w:p w:rsidR="00AF6519" w:rsidRDefault="00AF6519" w:rsidP="008C168E">
      <w:pPr>
        <w:spacing w:after="120"/>
        <w:rPr>
          <w:rFonts w:ascii="Garamond" w:hAnsi="Garamond"/>
          <w:bCs/>
        </w:rPr>
      </w:pPr>
    </w:p>
    <w:p w:rsidR="00AF6519" w:rsidRDefault="00AF6519" w:rsidP="008C168E">
      <w:pPr>
        <w:spacing w:after="120"/>
        <w:rPr>
          <w:rFonts w:ascii="Garamond" w:hAnsi="Garamond"/>
          <w:bCs/>
        </w:rPr>
      </w:pPr>
    </w:p>
    <w:p w:rsidR="00AF6519" w:rsidRDefault="00AF6519" w:rsidP="008C168E">
      <w:pPr>
        <w:spacing w:after="120"/>
        <w:rPr>
          <w:rFonts w:ascii="Garamond" w:hAnsi="Garamond"/>
          <w:bCs/>
        </w:rPr>
      </w:pPr>
    </w:p>
    <w:p w:rsidR="00B81587" w:rsidRDefault="00B81587" w:rsidP="00E167E4">
      <w:pPr>
        <w:spacing w:after="120"/>
        <w:rPr>
          <w:rFonts w:ascii="Garamond" w:hAnsi="Garamond"/>
          <w:bCs/>
        </w:rPr>
      </w:pPr>
    </w:p>
    <w:p w:rsidR="00E167E4" w:rsidRDefault="00E167E4" w:rsidP="00E167E4">
      <w:pPr>
        <w:spacing w:after="120"/>
        <w:rPr>
          <w:rFonts w:ascii="Garamond" w:hAnsi="Garamond"/>
          <w:bCs/>
        </w:rPr>
      </w:pPr>
    </w:p>
    <w:p w:rsidR="00B81587" w:rsidRDefault="00B81587" w:rsidP="00AF6519">
      <w:pPr>
        <w:spacing w:after="120"/>
        <w:jc w:val="center"/>
        <w:rPr>
          <w:rFonts w:ascii="Garamond" w:hAnsi="Garamond"/>
          <w:bCs/>
        </w:rPr>
      </w:pPr>
    </w:p>
    <w:p w:rsidR="00B81587" w:rsidRPr="00B81587" w:rsidRDefault="00AF6519" w:rsidP="00E167E4">
      <w:pPr>
        <w:spacing w:after="120"/>
        <w:jc w:val="center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Cs/>
        </w:rPr>
        <w:t>Page 2</w:t>
      </w:r>
    </w:p>
    <w:sectPr w:rsidR="00B81587" w:rsidRPr="00B81587" w:rsidSect="00AF651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D96"/>
    <w:multiLevelType w:val="hybridMultilevel"/>
    <w:tmpl w:val="FCCEF514"/>
    <w:lvl w:ilvl="0" w:tplc="9D22A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040F3"/>
    <w:multiLevelType w:val="hybridMultilevel"/>
    <w:tmpl w:val="D38C3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B1F14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F3999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C4993"/>
    <w:multiLevelType w:val="hybridMultilevel"/>
    <w:tmpl w:val="602273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630450"/>
    <w:multiLevelType w:val="hybridMultilevel"/>
    <w:tmpl w:val="3C2A7C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D770D4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2243C0"/>
    <w:multiLevelType w:val="hybridMultilevel"/>
    <w:tmpl w:val="A50EBB94"/>
    <w:lvl w:ilvl="0" w:tplc="9D22A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40CC5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E56E2"/>
    <w:multiLevelType w:val="hybridMultilevel"/>
    <w:tmpl w:val="DA30E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B3E70"/>
    <w:multiLevelType w:val="hybridMultilevel"/>
    <w:tmpl w:val="34BA1B30"/>
    <w:lvl w:ilvl="0" w:tplc="9D22A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D63014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20251"/>
    <w:multiLevelType w:val="hybridMultilevel"/>
    <w:tmpl w:val="34807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DF0E8A"/>
    <w:multiLevelType w:val="hybridMultilevel"/>
    <w:tmpl w:val="132497CE"/>
    <w:lvl w:ilvl="0" w:tplc="9D22A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F49"/>
    <w:multiLevelType w:val="hybridMultilevel"/>
    <w:tmpl w:val="C6180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FD495C"/>
    <w:multiLevelType w:val="hybridMultilevel"/>
    <w:tmpl w:val="D376D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02EF8"/>
    <w:multiLevelType w:val="hybridMultilevel"/>
    <w:tmpl w:val="275C40B4"/>
    <w:lvl w:ilvl="0" w:tplc="9D22A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8165FC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D4BFD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70BFE"/>
    <w:multiLevelType w:val="hybridMultilevel"/>
    <w:tmpl w:val="9DA09D20"/>
    <w:lvl w:ilvl="0" w:tplc="9D22A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164A2"/>
    <w:multiLevelType w:val="multilevel"/>
    <w:tmpl w:val="D37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17"/>
  </w:num>
  <w:num w:numId="11">
    <w:abstractNumId w:val="7"/>
  </w:num>
  <w:num w:numId="12">
    <w:abstractNumId w:val="2"/>
  </w:num>
  <w:num w:numId="13">
    <w:abstractNumId w:val="19"/>
  </w:num>
  <w:num w:numId="14">
    <w:abstractNumId w:val="8"/>
  </w:num>
  <w:num w:numId="15">
    <w:abstractNumId w:val="0"/>
  </w:num>
  <w:num w:numId="16">
    <w:abstractNumId w:val="18"/>
  </w:num>
  <w:num w:numId="17">
    <w:abstractNumId w:val="13"/>
  </w:num>
  <w:num w:numId="18">
    <w:abstractNumId w:val="20"/>
  </w:num>
  <w:num w:numId="19">
    <w:abstractNumId w:val="16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0E"/>
    <w:rsid w:val="00006949"/>
    <w:rsid w:val="0001452D"/>
    <w:rsid w:val="00023DC9"/>
    <w:rsid w:val="000470EC"/>
    <w:rsid w:val="001037B8"/>
    <w:rsid w:val="00165056"/>
    <w:rsid w:val="002221C6"/>
    <w:rsid w:val="002B5FC8"/>
    <w:rsid w:val="002C255B"/>
    <w:rsid w:val="003823FC"/>
    <w:rsid w:val="00395E40"/>
    <w:rsid w:val="003F1EB4"/>
    <w:rsid w:val="004360B7"/>
    <w:rsid w:val="005B2F6B"/>
    <w:rsid w:val="005B6BC1"/>
    <w:rsid w:val="005C146B"/>
    <w:rsid w:val="005F507C"/>
    <w:rsid w:val="0061555F"/>
    <w:rsid w:val="00627F7F"/>
    <w:rsid w:val="006E43CA"/>
    <w:rsid w:val="00772A78"/>
    <w:rsid w:val="0077768C"/>
    <w:rsid w:val="007B0500"/>
    <w:rsid w:val="007D382F"/>
    <w:rsid w:val="00813721"/>
    <w:rsid w:val="00843510"/>
    <w:rsid w:val="008752A0"/>
    <w:rsid w:val="008C168E"/>
    <w:rsid w:val="008D27FE"/>
    <w:rsid w:val="008D451B"/>
    <w:rsid w:val="00915263"/>
    <w:rsid w:val="009D769B"/>
    <w:rsid w:val="009F49CF"/>
    <w:rsid w:val="009F5936"/>
    <w:rsid w:val="00A354D6"/>
    <w:rsid w:val="00A40788"/>
    <w:rsid w:val="00A4313F"/>
    <w:rsid w:val="00AC3822"/>
    <w:rsid w:val="00AE6446"/>
    <w:rsid w:val="00AF6519"/>
    <w:rsid w:val="00B3420E"/>
    <w:rsid w:val="00B43100"/>
    <w:rsid w:val="00B81587"/>
    <w:rsid w:val="00BA7611"/>
    <w:rsid w:val="00BC144E"/>
    <w:rsid w:val="00BE519E"/>
    <w:rsid w:val="00BE7F80"/>
    <w:rsid w:val="00CA7663"/>
    <w:rsid w:val="00CD7B05"/>
    <w:rsid w:val="00D77AAC"/>
    <w:rsid w:val="00DF1103"/>
    <w:rsid w:val="00DF44ED"/>
    <w:rsid w:val="00E167E4"/>
    <w:rsid w:val="00EB7505"/>
    <w:rsid w:val="00EF1AFF"/>
    <w:rsid w:val="00F07AD1"/>
    <w:rsid w:val="00F45015"/>
    <w:rsid w:val="00F45EB9"/>
    <w:rsid w:val="00F4713D"/>
    <w:rsid w:val="00F5776B"/>
    <w:rsid w:val="00FB07FA"/>
    <w:rsid w:val="00FC0E0B"/>
    <w:rsid w:val="00FE041F"/>
    <w:rsid w:val="00FE2E09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146B"/>
    <w:rPr>
      <w:rFonts w:ascii="Tahoma" w:hAnsi="Tahoma" w:cs="Tahoma"/>
      <w:sz w:val="16"/>
      <w:szCs w:val="16"/>
    </w:rPr>
  </w:style>
  <w:style w:type="character" w:styleId="Hyperlink">
    <w:name w:val="Hyperlink"/>
    <w:rsid w:val="00006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146B"/>
    <w:rPr>
      <w:rFonts w:ascii="Tahoma" w:hAnsi="Tahoma" w:cs="Tahoma"/>
      <w:sz w:val="16"/>
      <w:szCs w:val="16"/>
    </w:rPr>
  </w:style>
  <w:style w:type="character" w:styleId="Hyperlink">
    <w:name w:val="Hyperlink"/>
    <w:rsid w:val="00006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elopment@cdo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Fulton Sheen Endowment</vt:lpstr>
    </vt:vector>
  </TitlesOfParts>
  <Company>Hewlett-Packard Company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Fulton Sheen Endowment</dc:title>
  <dc:creator>Thomas K. Meyers</dc:creator>
  <cp:lastModifiedBy>Benz, Debbie</cp:lastModifiedBy>
  <cp:revision>3</cp:revision>
  <cp:lastPrinted>2011-07-18T20:39:00Z</cp:lastPrinted>
  <dcterms:created xsi:type="dcterms:W3CDTF">2018-09-06T16:37:00Z</dcterms:created>
  <dcterms:modified xsi:type="dcterms:W3CDTF">2018-09-06T16:39:00Z</dcterms:modified>
</cp:coreProperties>
</file>